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EF59" w14:textId="470FE6FB" w:rsidR="00332DDE" w:rsidRPr="00D04D19" w:rsidRDefault="006B101E" w:rsidP="00053742">
      <w:pPr>
        <w:pStyle w:val="TNSTitle"/>
        <w:spacing w:after="320"/>
        <w:rPr>
          <w:rFonts w:ascii="Arial" w:hAnsi="Arial" w:cs="Arial"/>
          <w:lang w:val="et-EE"/>
        </w:rPr>
      </w:pPr>
      <w:bookmarkStart w:id="0" w:name="_Toc362019317"/>
      <w:bookmarkStart w:id="1" w:name="_Toc362019322"/>
      <w:r w:rsidRPr="00D04D19">
        <w:rPr>
          <w:rFonts w:ascii="Arial" w:hAnsi="Arial" w:cs="Arial"/>
          <w:lang w:val="et-EE"/>
        </w:rPr>
        <w:t>T</w:t>
      </w:r>
      <w:r w:rsidR="00DC42C1" w:rsidRPr="00D04D19">
        <w:rPr>
          <w:rFonts w:ascii="Arial" w:hAnsi="Arial" w:cs="Arial"/>
          <w:lang w:val="et-EE"/>
        </w:rPr>
        <w:t xml:space="preserve">ellimuse kinnitus – </w:t>
      </w:r>
      <w:bookmarkEnd w:id="0"/>
      <w:bookmarkEnd w:id="1"/>
      <w:r w:rsidR="00FA5A00">
        <w:rPr>
          <w:rFonts w:ascii="Arial" w:hAnsi="Arial" w:cs="Arial"/>
          <w:lang w:val="et-EE"/>
        </w:rPr>
        <w:t>Rakenduskõrg</w:t>
      </w:r>
      <w:r w:rsidR="00E35D4F">
        <w:rPr>
          <w:rFonts w:ascii="Arial" w:hAnsi="Arial" w:cs="Arial"/>
          <w:lang w:val="et-EE"/>
        </w:rPr>
        <w:t>koolide maineuuring 202</w:t>
      </w:r>
      <w:r w:rsidR="00FA3F06">
        <w:rPr>
          <w:rFonts w:ascii="Arial" w:hAnsi="Arial" w:cs="Arial"/>
          <w:lang w:val="et-EE"/>
        </w:rPr>
        <w:t>4</w:t>
      </w:r>
    </w:p>
    <w:p w14:paraId="0AFC1C6D" w14:textId="3A2A2CE4" w:rsidR="00332DDE" w:rsidRPr="00D04D19" w:rsidRDefault="00332DDE" w:rsidP="00332DDE">
      <w:pPr>
        <w:pStyle w:val="TNSBodyText"/>
        <w:pBdr>
          <w:bottom w:val="single" w:sz="4" w:space="1" w:color="auto"/>
        </w:pBdr>
        <w:tabs>
          <w:tab w:val="right" w:pos="9639"/>
        </w:tabs>
        <w:spacing w:after="0"/>
        <w:rPr>
          <w:rFonts w:ascii="Arial" w:hAnsi="Arial" w:cs="Arial"/>
          <w:lang w:val="et-EE"/>
        </w:rPr>
      </w:pPr>
      <w:r w:rsidRPr="00D04D19">
        <w:rPr>
          <w:rFonts w:ascii="Arial" w:hAnsi="Arial" w:cs="Arial"/>
          <w:lang w:val="et-EE"/>
        </w:rPr>
        <w:t>Tallinn,</w:t>
      </w:r>
      <w:r w:rsidR="00C97C6F" w:rsidRPr="00D04D19">
        <w:rPr>
          <w:rFonts w:ascii="Arial" w:hAnsi="Arial" w:cs="Arial"/>
          <w:lang w:val="et-EE"/>
        </w:rPr>
        <w:t xml:space="preserve"> </w:t>
      </w:r>
      <w:r w:rsidRPr="00D04D19">
        <w:rPr>
          <w:rFonts w:ascii="Arial" w:hAnsi="Arial" w:cs="Arial"/>
          <w:lang w:val="et-EE"/>
        </w:rPr>
        <w:t xml:space="preserve"> </w:t>
      </w:r>
      <w:r w:rsidR="005F2E98">
        <w:rPr>
          <w:rFonts w:ascii="Arial" w:hAnsi="Arial" w:cs="Arial"/>
          <w:lang w:val="et-EE"/>
        </w:rPr>
        <w:t>01. aprill</w:t>
      </w:r>
      <w:r w:rsidR="0004207F">
        <w:rPr>
          <w:rFonts w:ascii="Arial" w:hAnsi="Arial" w:cs="Arial"/>
          <w:lang w:val="et-EE"/>
        </w:rPr>
        <w:t xml:space="preserve"> 202</w:t>
      </w:r>
      <w:r w:rsidR="00FA3F06">
        <w:rPr>
          <w:rFonts w:ascii="Arial" w:hAnsi="Arial" w:cs="Arial"/>
          <w:lang w:val="et-EE"/>
        </w:rPr>
        <w:t>4</w:t>
      </w:r>
      <w:r w:rsidR="0004207F">
        <w:rPr>
          <w:rFonts w:ascii="Arial" w:hAnsi="Arial" w:cs="Arial"/>
          <w:lang w:val="et-EE"/>
        </w:rPr>
        <w:t>.a</w:t>
      </w:r>
      <w:r w:rsidRPr="00D04D19">
        <w:rPr>
          <w:rFonts w:ascii="Arial" w:hAnsi="Arial" w:cs="Arial"/>
          <w:lang w:val="et-EE"/>
        </w:rPr>
        <w:tab/>
        <w:t xml:space="preserve">No. </w:t>
      </w:r>
      <w:r w:rsidR="00FA3F06">
        <w:rPr>
          <w:rFonts w:ascii="Arial" w:hAnsi="Arial" w:cs="Arial"/>
          <w:lang w:val="et-EE"/>
        </w:rPr>
        <w:t>T</w:t>
      </w:r>
      <w:r w:rsidRPr="00D04D19">
        <w:rPr>
          <w:rFonts w:ascii="Arial" w:hAnsi="Arial" w:cs="Arial"/>
          <w:lang w:val="et-EE"/>
        </w:rPr>
        <w:t>-</w:t>
      </w:r>
      <w:r w:rsidR="00162C14">
        <w:rPr>
          <w:rFonts w:ascii="Arial" w:hAnsi="Arial" w:cs="Arial"/>
          <w:lang w:val="et-EE"/>
        </w:rPr>
        <w:t>9</w:t>
      </w:r>
      <w:r w:rsidR="00BE1677">
        <w:rPr>
          <w:rFonts w:ascii="Arial" w:hAnsi="Arial" w:cs="Arial"/>
          <w:lang w:val="et-EE"/>
        </w:rPr>
        <w:t>6</w:t>
      </w:r>
      <w:r w:rsidRPr="00D04D19">
        <w:rPr>
          <w:rFonts w:ascii="Arial" w:hAnsi="Arial" w:cs="Arial"/>
          <w:lang w:val="et-EE"/>
        </w:rPr>
        <w:t>-</w:t>
      </w:r>
      <w:r w:rsidRPr="00D04D19">
        <w:rPr>
          <w:rFonts w:ascii="Arial" w:hAnsi="Arial" w:cs="Arial"/>
          <w:lang w:val="et-EE"/>
        </w:rPr>
        <w:fldChar w:fldCharType="begin"/>
      </w:r>
      <w:r w:rsidRPr="00D04D19">
        <w:rPr>
          <w:rFonts w:ascii="Arial" w:hAnsi="Arial" w:cs="Arial"/>
          <w:lang w:val="et-EE"/>
        </w:rPr>
        <w:instrText xml:space="preserve"> DATE \@ "yy" \* MERGEFORMAT </w:instrText>
      </w:r>
      <w:r w:rsidRPr="00D04D19">
        <w:rPr>
          <w:rFonts w:ascii="Arial" w:hAnsi="Arial" w:cs="Arial"/>
          <w:lang w:val="et-EE"/>
        </w:rPr>
        <w:fldChar w:fldCharType="separate"/>
      </w:r>
      <w:r w:rsidR="005F2E98">
        <w:rPr>
          <w:rFonts w:ascii="Arial" w:hAnsi="Arial" w:cs="Arial"/>
          <w:noProof/>
          <w:lang w:val="et-EE"/>
        </w:rPr>
        <w:t>24</w:t>
      </w:r>
      <w:r w:rsidRPr="00D04D19">
        <w:rPr>
          <w:rFonts w:ascii="Arial" w:hAnsi="Arial" w:cs="Arial"/>
          <w:lang w:val="et-EE"/>
        </w:rPr>
        <w:fldChar w:fldCharType="end"/>
      </w:r>
    </w:p>
    <w:p w14:paraId="04DB3514" w14:textId="77777777" w:rsidR="00332DDE" w:rsidRPr="00D04D19" w:rsidRDefault="00332DDE" w:rsidP="00332DDE">
      <w:pPr>
        <w:pStyle w:val="TNSBodyText"/>
        <w:tabs>
          <w:tab w:val="right" w:pos="9639"/>
        </w:tabs>
        <w:rPr>
          <w:rFonts w:ascii="Arial" w:hAnsi="Arial" w:cs="Arial"/>
          <w:lang w:val="et-EE"/>
        </w:rPr>
      </w:pPr>
    </w:p>
    <w:tbl>
      <w:tblPr>
        <w:tblW w:w="0" w:type="auto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499"/>
        <w:gridCol w:w="2937"/>
        <w:gridCol w:w="1686"/>
        <w:gridCol w:w="3516"/>
      </w:tblGrid>
      <w:tr w:rsidR="002F1FE7" w:rsidRPr="00D04D19" w14:paraId="3D300B98" w14:textId="77777777" w:rsidTr="008151F3">
        <w:tc>
          <w:tcPr>
            <w:tcW w:w="1513" w:type="dxa"/>
          </w:tcPr>
          <w:p w14:paraId="688FEB92" w14:textId="77777777" w:rsidR="00332DDE" w:rsidRPr="00D04D19" w:rsidRDefault="00DC42C1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b/>
                <w:lang w:val="et-EE"/>
              </w:rPr>
              <w:t>Tellija</w:t>
            </w:r>
            <w:r w:rsidR="00332DDE" w:rsidRPr="00D04D19">
              <w:rPr>
                <w:rFonts w:ascii="Arial" w:hAnsi="Arial" w:cs="Arial"/>
                <w:lang w:val="et-EE"/>
              </w:rPr>
              <w:t>:</w:t>
            </w:r>
          </w:p>
        </w:tc>
        <w:tc>
          <w:tcPr>
            <w:tcW w:w="2990" w:type="dxa"/>
          </w:tcPr>
          <w:p w14:paraId="744D3FCA" w14:textId="584C36E1" w:rsidR="00332DDE" w:rsidRPr="00E117A0" w:rsidRDefault="00BE1677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K</w:t>
            </w:r>
            <w:r w:rsidR="002F1FE7">
              <w:rPr>
                <w:rFonts w:ascii="Arial" w:hAnsi="Arial" w:cs="Arial"/>
                <w:color w:val="252525"/>
                <w:shd w:val="clear" w:color="auto" w:fill="FFFFFF"/>
              </w:rPr>
              <w:t>aitse</w:t>
            </w:r>
            <w:r>
              <w:rPr>
                <w:rFonts w:ascii="Arial" w:hAnsi="Arial" w:cs="Arial"/>
                <w:color w:val="252525"/>
                <w:shd w:val="clear" w:color="auto" w:fill="FFFFFF"/>
              </w:rPr>
              <w:t>vägi</w:t>
            </w:r>
          </w:p>
        </w:tc>
        <w:tc>
          <w:tcPr>
            <w:tcW w:w="1701" w:type="dxa"/>
          </w:tcPr>
          <w:p w14:paraId="52951CF8" w14:textId="77777777" w:rsidR="00332DDE" w:rsidRPr="00D04D19" w:rsidRDefault="00DC42C1" w:rsidP="00DC42C1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Kontaktisik:</w:t>
            </w:r>
          </w:p>
        </w:tc>
        <w:tc>
          <w:tcPr>
            <w:tcW w:w="3543" w:type="dxa"/>
          </w:tcPr>
          <w:p w14:paraId="3D854836" w14:textId="2DC157E7" w:rsidR="00332DDE" w:rsidRPr="00D04D19" w:rsidRDefault="00BE1677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Raul Järviste</w:t>
            </w:r>
          </w:p>
        </w:tc>
      </w:tr>
      <w:tr w:rsidR="002F1FE7" w:rsidRPr="00D04D19" w14:paraId="0637F881" w14:textId="77777777" w:rsidTr="008151F3">
        <w:tc>
          <w:tcPr>
            <w:tcW w:w="1513" w:type="dxa"/>
          </w:tcPr>
          <w:p w14:paraId="7739A719" w14:textId="77777777" w:rsidR="00332DDE" w:rsidRPr="00D04D19" w:rsidRDefault="00DC42C1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Aadress</w:t>
            </w:r>
            <w:r w:rsidR="00332DDE" w:rsidRPr="00D04D19">
              <w:rPr>
                <w:rFonts w:ascii="Arial" w:hAnsi="Arial" w:cs="Arial"/>
                <w:lang w:val="et-EE"/>
              </w:rPr>
              <w:t>:</w:t>
            </w:r>
          </w:p>
        </w:tc>
        <w:tc>
          <w:tcPr>
            <w:tcW w:w="2990" w:type="dxa"/>
          </w:tcPr>
          <w:p w14:paraId="79CC64F6" w14:textId="0FE8978F" w:rsidR="00332DDE" w:rsidRPr="00D04D19" w:rsidRDefault="00BE1677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Juhkentali tn 58</w:t>
            </w:r>
          </w:p>
        </w:tc>
        <w:tc>
          <w:tcPr>
            <w:tcW w:w="1701" w:type="dxa"/>
          </w:tcPr>
          <w:p w14:paraId="314A2D60" w14:textId="77777777" w:rsidR="00332DDE" w:rsidRPr="00D04D19" w:rsidRDefault="00DC42C1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Telefon</w:t>
            </w:r>
            <w:r w:rsidR="00332DDE" w:rsidRPr="00D04D19">
              <w:rPr>
                <w:rFonts w:ascii="Arial" w:hAnsi="Arial" w:cs="Arial"/>
                <w:lang w:val="et-EE"/>
              </w:rPr>
              <w:t>:</w:t>
            </w:r>
          </w:p>
        </w:tc>
        <w:tc>
          <w:tcPr>
            <w:tcW w:w="3543" w:type="dxa"/>
          </w:tcPr>
          <w:p w14:paraId="05BB8708" w14:textId="342199FA" w:rsidR="00332DDE" w:rsidRPr="006B604D" w:rsidRDefault="00BE1677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color w:val="252525"/>
                <w:shd w:val="clear" w:color="auto" w:fill="FFFFFF"/>
              </w:rPr>
              <w:t>717</w:t>
            </w:r>
            <w:r w:rsidR="002F1FE7">
              <w:rPr>
                <w:rFonts w:ascii="Arial" w:hAnsi="Arial" w:cs="Arial"/>
                <w:color w:val="252525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52525"/>
                <w:shd w:val="clear" w:color="auto" w:fill="FFFFFF"/>
              </w:rPr>
              <w:t>1190</w:t>
            </w:r>
          </w:p>
        </w:tc>
      </w:tr>
      <w:tr w:rsidR="002F1FE7" w:rsidRPr="00D04D19" w14:paraId="04FC18CB" w14:textId="77777777" w:rsidTr="008151F3">
        <w:tc>
          <w:tcPr>
            <w:tcW w:w="1513" w:type="dxa"/>
          </w:tcPr>
          <w:p w14:paraId="2C4521FD" w14:textId="77777777" w:rsidR="00E35D4F" w:rsidRPr="00D04D19" w:rsidRDefault="00E35D4F" w:rsidP="00E35D4F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  <w:tc>
          <w:tcPr>
            <w:tcW w:w="2990" w:type="dxa"/>
          </w:tcPr>
          <w:p w14:paraId="7335B86E" w14:textId="56804BA4" w:rsidR="00E35D4F" w:rsidRPr="00D04D19" w:rsidRDefault="00A85F23" w:rsidP="00E35D4F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Ta</w:t>
            </w:r>
            <w:r w:rsidR="00AB5FCF">
              <w:rPr>
                <w:rFonts w:ascii="Arial" w:hAnsi="Arial" w:cs="Arial"/>
                <w:lang w:val="et-EE"/>
              </w:rPr>
              <w:t>llinn</w:t>
            </w:r>
            <w:r>
              <w:rPr>
                <w:rFonts w:ascii="Arial" w:hAnsi="Arial" w:cs="Arial"/>
                <w:lang w:val="et-EE"/>
              </w:rPr>
              <w:t xml:space="preserve"> </w:t>
            </w:r>
            <w:r w:rsidR="002F1FE7">
              <w:rPr>
                <w:rFonts w:ascii="Arial" w:hAnsi="Arial" w:cs="Arial"/>
                <w:lang w:val="et-EE"/>
              </w:rPr>
              <w:t>1</w:t>
            </w:r>
            <w:r w:rsidR="00BE1677">
              <w:rPr>
                <w:rFonts w:ascii="Arial" w:hAnsi="Arial" w:cs="Arial"/>
                <w:lang w:val="et-EE"/>
              </w:rPr>
              <w:t>5007</w:t>
            </w:r>
          </w:p>
        </w:tc>
        <w:tc>
          <w:tcPr>
            <w:tcW w:w="1701" w:type="dxa"/>
          </w:tcPr>
          <w:p w14:paraId="6EF145C6" w14:textId="692F3B41" w:rsidR="00E35D4F" w:rsidRPr="00D04D19" w:rsidRDefault="00E35D4F" w:rsidP="00E35D4F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E-mail:</w:t>
            </w:r>
          </w:p>
        </w:tc>
        <w:tc>
          <w:tcPr>
            <w:tcW w:w="3543" w:type="dxa"/>
          </w:tcPr>
          <w:p w14:paraId="390EB9D6" w14:textId="60A99423" w:rsidR="00E35D4F" w:rsidRPr="00D04D19" w:rsidRDefault="005F2E98" w:rsidP="00E35D4F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hyperlink r:id="rId8" w:history="1">
              <w:r w:rsidR="00BE1677">
                <w:rPr>
                  <w:rStyle w:val="Hyperlink"/>
                  <w:rFonts w:ascii="Aptos" w:hAnsi="Aptos"/>
                  <w:lang w:val="fi-FI"/>
                </w:rPr>
                <w:t>raul.jarviste@mil.ee</w:t>
              </w:r>
            </w:hyperlink>
          </w:p>
        </w:tc>
      </w:tr>
      <w:tr w:rsidR="002F1FE7" w:rsidRPr="00D04D19" w14:paraId="2995EE50" w14:textId="77777777" w:rsidTr="00D412D3">
        <w:trPr>
          <w:trHeight w:val="60"/>
        </w:trPr>
        <w:tc>
          <w:tcPr>
            <w:tcW w:w="1513" w:type="dxa"/>
          </w:tcPr>
          <w:p w14:paraId="2BE636BC" w14:textId="77777777" w:rsidR="00DC42C1" w:rsidRPr="00D04D19" w:rsidRDefault="00DC42C1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  <w:tc>
          <w:tcPr>
            <w:tcW w:w="2990" w:type="dxa"/>
          </w:tcPr>
          <w:p w14:paraId="39CE94A0" w14:textId="55CA1DCE" w:rsidR="00DC42C1" w:rsidRPr="00D04D19" w:rsidRDefault="00DC42C1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  <w:tc>
          <w:tcPr>
            <w:tcW w:w="1701" w:type="dxa"/>
          </w:tcPr>
          <w:p w14:paraId="45289F28" w14:textId="77777777" w:rsidR="00DC42C1" w:rsidRPr="00D04D19" w:rsidRDefault="00DC42C1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  <w:tc>
          <w:tcPr>
            <w:tcW w:w="3543" w:type="dxa"/>
          </w:tcPr>
          <w:p w14:paraId="426EA3FD" w14:textId="77777777" w:rsidR="00DC42C1" w:rsidRPr="00D04D19" w:rsidRDefault="00DC42C1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</w:tr>
      <w:tr w:rsidR="002F1FE7" w:rsidRPr="00D04D19" w14:paraId="2BD1202D" w14:textId="77777777" w:rsidTr="008151F3">
        <w:tc>
          <w:tcPr>
            <w:tcW w:w="1513" w:type="dxa"/>
          </w:tcPr>
          <w:p w14:paraId="77E43EE3" w14:textId="77777777" w:rsidR="00332DDE" w:rsidRPr="00D04D19" w:rsidRDefault="00DC42C1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b/>
                <w:bCs/>
                <w:lang w:val="et-EE"/>
              </w:rPr>
              <w:t>Töövõtja</w:t>
            </w:r>
            <w:r w:rsidR="00332DDE" w:rsidRPr="00D04D19">
              <w:rPr>
                <w:rFonts w:ascii="Arial" w:hAnsi="Arial" w:cs="Arial"/>
                <w:lang w:val="et-EE"/>
              </w:rPr>
              <w:t>:</w:t>
            </w:r>
          </w:p>
        </w:tc>
        <w:tc>
          <w:tcPr>
            <w:tcW w:w="2990" w:type="dxa"/>
          </w:tcPr>
          <w:p w14:paraId="0A4D83C7" w14:textId="77777777" w:rsidR="00332DDE" w:rsidRPr="00D04D19" w:rsidRDefault="00332DDE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AS Emor</w:t>
            </w:r>
          </w:p>
        </w:tc>
        <w:tc>
          <w:tcPr>
            <w:tcW w:w="1701" w:type="dxa"/>
          </w:tcPr>
          <w:p w14:paraId="5AC51FC4" w14:textId="77777777" w:rsidR="00332DDE" w:rsidRPr="00D04D19" w:rsidRDefault="00DC42C1" w:rsidP="00DC42C1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Kontaktisik</w:t>
            </w:r>
            <w:r w:rsidR="00332DDE" w:rsidRPr="00D04D19">
              <w:rPr>
                <w:rFonts w:ascii="Arial" w:hAnsi="Arial" w:cs="Arial"/>
                <w:lang w:val="et-EE"/>
              </w:rPr>
              <w:t>:</w:t>
            </w:r>
          </w:p>
        </w:tc>
        <w:tc>
          <w:tcPr>
            <w:tcW w:w="3543" w:type="dxa"/>
          </w:tcPr>
          <w:p w14:paraId="57607E10" w14:textId="617743D7" w:rsidR="00332DDE" w:rsidRPr="00D04D19" w:rsidRDefault="00CA3C11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Jaanika Hämmal</w:t>
            </w:r>
          </w:p>
        </w:tc>
      </w:tr>
      <w:tr w:rsidR="002F1FE7" w:rsidRPr="00D04D19" w14:paraId="49EF597D" w14:textId="77777777" w:rsidTr="008151F3">
        <w:tc>
          <w:tcPr>
            <w:tcW w:w="1513" w:type="dxa"/>
          </w:tcPr>
          <w:p w14:paraId="10CC3B90" w14:textId="77777777" w:rsidR="00E27303" w:rsidRPr="00D04D19" w:rsidRDefault="00E27303" w:rsidP="00E27303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Address:</w:t>
            </w:r>
          </w:p>
        </w:tc>
        <w:tc>
          <w:tcPr>
            <w:tcW w:w="2990" w:type="dxa"/>
          </w:tcPr>
          <w:p w14:paraId="0615B54B" w14:textId="7EFF8070" w:rsidR="00E27303" w:rsidRPr="00D04D19" w:rsidRDefault="00CA3C11" w:rsidP="00E27303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Maakri 21</w:t>
            </w:r>
          </w:p>
        </w:tc>
        <w:tc>
          <w:tcPr>
            <w:tcW w:w="1701" w:type="dxa"/>
          </w:tcPr>
          <w:p w14:paraId="09D8B7A5" w14:textId="77777777" w:rsidR="00E27303" w:rsidRPr="00D04D19" w:rsidRDefault="00E27303" w:rsidP="00E27303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Telefon:</w:t>
            </w:r>
          </w:p>
        </w:tc>
        <w:tc>
          <w:tcPr>
            <w:tcW w:w="3543" w:type="dxa"/>
          </w:tcPr>
          <w:p w14:paraId="5A09EDA9" w14:textId="77777777" w:rsidR="00E27303" w:rsidRPr="00D04D19" w:rsidRDefault="00E27303" w:rsidP="00E27303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626 8500</w:t>
            </w:r>
          </w:p>
        </w:tc>
      </w:tr>
      <w:tr w:rsidR="002F1FE7" w:rsidRPr="00D04D19" w14:paraId="0B72094B" w14:textId="77777777" w:rsidTr="008151F3">
        <w:tc>
          <w:tcPr>
            <w:tcW w:w="1513" w:type="dxa"/>
          </w:tcPr>
          <w:p w14:paraId="7E48FC3A" w14:textId="77777777" w:rsidR="00E27303" w:rsidRPr="00D04D19" w:rsidRDefault="00E27303" w:rsidP="00E27303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  <w:tc>
          <w:tcPr>
            <w:tcW w:w="2990" w:type="dxa"/>
          </w:tcPr>
          <w:p w14:paraId="51014BE2" w14:textId="05CE5A1C" w:rsidR="00E27303" w:rsidRPr="00D04D19" w:rsidRDefault="00CA3C11" w:rsidP="00E27303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</w:rPr>
              <w:t>10145 Tallinn</w:t>
            </w:r>
          </w:p>
        </w:tc>
        <w:tc>
          <w:tcPr>
            <w:tcW w:w="1701" w:type="dxa"/>
          </w:tcPr>
          <w:p w14:paraId="39C8FF09" w14:textId="77777777" w:rsidR="00E27303" w:rsidRPr="00D04D19" w:rsidRDefault="00E27303" w:rsidP="00E27303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Faks:</w:t>
            </w:r>
          </w:p>
        </w:tc>
        <w:tc>
          <w:tcPr>
            <w:tcW w:w="3543" w:type="dxa"/>
          </w:tcPr>
          <w:p w14:paraId="6EECBF41" w14:textId="77777777" w:rsidR="00E27303" w:rsidRPr="00D04D19" w:rsidRDefault="00E27303" w:rsidP="00E27303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626 8501</w:t>
            </w:r>
          </w:p>
        </w:tc>
      </w:tr>
      <w:tr w:rsidR="002F1FE7" w:rsidRPr="00D04D19" w14:paraId="5E5E9963" w14:textId="77777777" w:rsidTr="008151F3">
        <w:tc>
          <w:tcPr>
            <w:tcW w:w="1513" w:type="dxa"/>
          </w:tcPr>
          <w:p w14:paraId="30DB2C48" w14:textId="77777777" w:rsidR="00E27303" w:rsidRPr="00D04D19" w:rsidRDefault="00E27303" w:rsidP="00E27303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  <w:tc>
          <w:tcPr>
            <w:tcW w:w="2990" w:type="dxa"/>
          </w:tcPr>
          <w:p w14:paraId="633E9C2C" w14:textId="58639F70" w:rsidR="00E27303" w:rsidRPr="00D04D19" w:rsidRDefault="00E27303" w:rsidP="00E27303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  <w:tc>
          <w:tcPr>
            <w:tcW w:w="1701" w:type="dxa"/>
          </w:tcPr>
          <w:p w14:paraId="73FA31E7" w14:textId="77777777" w:rsidR="00E27303" w:rsidRPr="00D04D19" w:rsidRDefault="00E27303" w:rsidP="00E27303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E-mail:</w:t>
            </w:r>
          </w:p>
        </w:tc>
        <w:tc>
          <w:tcPr>
            <w:tcW w:w="3543" w:type="dxa"/>
          </w:tcPr>
          <w:p w14:paraId="605956AA" w14:textId="0C484109" w:rsidR="00E27303" w:rsidRPr="00D04D19" w:rsidRDefault="00E35D01" w:rsidP="00E27303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j</w:t>
            </w:r>
            <w:r w:rsidR="00E35D4F">
              <w:rPr>
                <w:rFonts w:ascii="Arial" w:hAnsi="Arial" w:cs="Arial"/>
                <w:lang w:val="et-EE"/>
              </w:rPr>
              <w:t>aanika.hammal@kantar.com</w:t>
            </w:r>
          </w:p>
        </w:tc>
      </w:tr>
    </w:tbl>
    <w:p w14:paraId="6E2F5ECD" w14:textId="77777777" w:rsidR="008151F3" w:rsidRPr="00D04D19" w:rsidRDefault="008151F3" w:rsidP="00332DDE">
      <w:pPr>
        <w:pStyle w:val="TNSBodyText"/>
        <w:spacing w:after="0"/>
        <w:rPr>
          <w:rFonts w:ascii="Arial" w:hAnsi="Arial" w:cs="Arial"/>
          <w:lang w:val="et-EE"/>
        </w:rPr>
      </w:pPr>
    </w:p>
    <w:tbl>
      <w:tblPr>
        <w:tblW w:w="14621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2235"/>
        <w:gridCol w:w="3402"/>
        <w:gridCol w:w="706"/>
        <w:gridCol w:w="286"/>
        <w:gridCol w:w="34"/>
        <w:gridCol w:w="560"/>
        <w:gridCol w:w="1249"/>
        <w:gridCol w:w="140"/>
        <w:gridCol w:w="852"/>
        <w:gridCol w:w="196"/>
        <w:gridCol w:w="87"/>
        <w:gridCol w:w="851"/>
        <w:gridCol w:w="142"/>
        <w:gridCol w:w="992"/>
        <w:gridCol w:w="452"/>
        <w:gridCol w:w="2437"/>
      </w:tblGrid>
      <w:tr w:rsidR="00332DDE" w:rsidRPr="00D04D19" w14:paraId="411819DB" w14:textId="77777777" w:rsidTr="00E35D01">
        <w:trPr>
          <w:gridAfter w:val="5"/>
          <w:wAfter w:w="4874" w:type="dxa"/>
        </w:trPr>
        <w:tc>
          <w:tcPr>
            <w:tcW w:w="2235" w:type="dxa"/>
          </w:tcPr>
          <w:p w14:paraId="2A54D7A2" w14:textId="77777777" w:rsidR="00332DDE" w:rsidRPr="00D04D19" w:rsidRDefault="00DC42C1" w:rsidP="00DC42C1">
            <w:pPr>
              <w:pStyle w:val="TNSBodyText"/>
              <w:spacing w:after="0"/>
              <w:rPr>
                <w:rFonts w:ascii="Arial" w:hAnsi="Arial" w:cs="Arial"/>
                <w:b/>
                <w:lang w:val="et-EE"/>
              </w:rPr>
            </w:pPr>
            <w:r w:rsidRPr="00D04D19">
              <w:rPr>
                <w:rFonts w:ascii="Arial" w:hAnsi="Arial" w:cs="Arial"/>
                <w:b/>
                <w:bCs/>
                <w:lang w:val="et-EE"/>
              </w:rPr>
              <w:t>Uuringu eesmärk:</w:t>
            </w:r>
          </w:p>
        </w:tc>
        <w:tc>
          <w:tcPr>
            <w:tcW w:w="7512" w:type="dxa"/>
            <w:gridSpan w:val="10"/>
          </w:tcPr>
          <w:p w14:paraId="24EE6508" w14:textId="6C84E4C4" w:rsidR="00E35D4F" w:rsidRDefault="00E35D4F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Töövõtja viib läbi </w:t>
            </w:r>
            <w:r w:rsidR="00FA5A00">
              <w:rPr>
                <w:rFonts w:ascii="Arial" w:hAnsi="Arial" w:cs="Arial"/>
                <w:lang w:val="et-EE"/>
              </w:rPr>
              <w:t>rakenduskõrg</w:t>
            </w:r>
            <w:r>
              <w:rPr>
                <w:rFonts w:ascii="Arial" w:hAnsi="Arial" w:cs="Arial"/>
                <w:lang w:val="et-EE"/>
              </w:rPr>
              <w:t>koolide maineuuringu. Uuringu aruandes kajastub:</w:t>
            </w:r>
          </w:p>
          <w:p w14:paraId="2F795DF5" w14:textId="77777777" w:rsidR="00FA5A00" w:rsidRPr="00FA5A00" w:rsidRDefault="00FA5A00" w:rsidP="00FA5A00">
            <w:pPr>
              <w:pStyle w:val="TNS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lang w:val="et-EE"/>
              </w:rPr>
            </w:pPr>
            <w:r w:rsidRPr="00FA5A00">
              <w:rPr>
                <w:rFonts w:ascii="Arial" w:hAnsi="Arial" w:cs="Arial"/>
              </w:rPr>
              <w:t xml:space="preserve">Rakenduskõrghariduse maine </w:t>
            </w:r>
          </w:p>
          <w:p w14:paraId="280ACF72" w14:textId="1D4E13FE" w:rsidR="00FA5A00" w:rsidRPr="00FA5A00" w:rsidRDefault="00092B05" w:rsidP="00FA5A00">
            <w:pPr>
              <w:pStyle w:val="TNS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</w:rPr>
              <w:t>Ülikoolide ja rakendusk</w:t>
            </w:r>
            <w:r w:rsidR="00FA5A00" w:rsidRPr="00FA5A00">
              <w:rPr>
                <w:rFonts w:ascii="Arial" w:hAnsi="Arial" w:cs="Arial"/>
              </w:rPr>
              <w:t xml:space="preserve">õrgkoolide spontaanne tuntus </w:t>
            </w:r>
          </w:p>
          <w:p w14:paraId="42039EDF" w14:textId="20E9C927" w:rsidR="00FA5A00" w:rsidRPr="00FA5A00" w:rsidRDefault="00092B05" w:rsidP="00FA5A00">
            <w:pPr>
              <w:pStyle w:val="TNS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</w:rPr>
              <w:t>Ülikoolide ja rakendusk</w:t>
            </w:r>
            <w:r w:rsidRPr="00FA5A00">
              <w:rPr>
                <w:rFonts w:ascii="Arial" w:hAnsi="Arial" w:cs="Arial"/>
              </w:rPr>
              <w:t xml:space="preserve">õrgkoolide </w:t>
            </w:r>
            <w:r w:rsidR="00FA5A00" w:rsidRPr="00FA5A00">
              <w:rPr>
                <w:rFonts w:ascii="Arial" w:hAnsi="Arial" w:cs="Arial"/>
              </w:rPr>
              <w:t xml:space="preserve">aidatud tuntus </w:t>
            </w:r>
          </w:p>
          <w:p w14:paraId="2804D290" w14:textId="77777777" w:rsidR="00FA5A00" w:rsidRPr="00FA5A00" w:rsidRDefault="00FA5A00" w:rsidP="00FA5A00">
            <w:pPr>
              <w:pStyle w:val="TNS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lang w:val="et-EE"/>
              </w:rPr>
            </w:pPr>
            <w:r w:rsidRPr="00FA5A00">
              <w:rPr>
                <w:rFonts w:ascii="Arial" w:hAnsi="Arial" w:cs="Arial"/>
              </w:rPr>
              <w:t xml:space="preserve">Õppesuundade mainepingerida ühiskonnas </w:t>
            </w:r>
          </w:p>
          <w:p w14:paraId="2DE37087" w14:textId="54087FC3" w:rsidR="00FA5A00" w:rsidRPr="00FA5A00" w:rsidRDefault="00092B05" w:rsidP="00FA5A00">
            <w:pPr>
              <w:pStyle w:val="TNS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</w:rPr>
              <w:t>Ülikoolide ja rakendusk</w:t>
            </w:r>
            <w:r w:rsidRPr="00FA5A00">
              <w:rPr>
                <w:rFonts w:ascii="Arial" w:hAnsi="Arial" w:cs="Arial"/>
              </w:rPr>
              <w:t>õrgkoolide</w:t>
            </w:r>
            <w:r w:rsidR="007329E2">
              <w:rPr>
                <w:rFonts w:ascii="Arial" w:hAnsi="Arial" w:cs="Arial"/>
              </w:rPr>
              <w:t xml:space="preserve"> m</w:t>
            </w:r>
            <w:r w:rsidR="00FA5A00" w:rsidRPr="00FA5A00">
              <w:rPr>
                <w:rFonts w:ascii="Arial" w:hAnsi="Arial" w:cs="Arial"/>
              </w:rPr>
              <w:t>ainehinnang</w:t>
            </w:r>
          </w:p>
          <w:p w14:paraId="7FDAFDF0" w14:textId="79D3A576" w:rsidR="00E35D4F" w:rsidRPr="00FA5A00" w:rsidRDefault="00FA5A00" w:rsidP="00FA5A00">
            <w:pPr>
              <w:pStyle w:val="TNS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lang w:val="et-EE"/>
              </w:rPr>
            </w:pPr>
            <w:r w:rsidRPr="00FA5A00">
              <w:rPr>
                <w:rFonts w:ascii="Arial" w:hAnsi="Arial" w:cs="Arial"/>
              </w:rPr>
              <w:t xml:space="preserve">Milliseid maineomadusi peetakse </w:t>
            </w:r>
            <w:r w:rsidR="00092B05">
              <w:rPr>
                <w:rFonts w:ascii="Arial" w:hAnsi="Arial" w:cs="Arial"/>
              </w:rPr>
              <w:t>rakenduskõrgkoolide puhul oluliseks?</w:t>
            </w:r>
          </w:p>
          <w:p w14:paraId="13E130C1" w14:textId="184DE1CC" w:rsidR="00FA5A00" w:rsidRPr="00E35D4F" w:rsidRDefault="00FA5A00" w:rsidP="00FA5A00">
            <w:pPr>
              <w:pStyle w:val="TNSBodyTex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lang w:val="et-EE"/>
              </w:rPr>
            </w:pPr>
            <w:r w:rsidRPr="00FA5A00">
              <w:rPr>
                <w:rFonts w:ascii="Arial" w:hAnsi="Arial" w:cs="Arial"/>
              </w:rPr>
              <w:t xml:space="preserve">Millised maineomadused iseloomustavad iga </w:t>
            </w:r>
            <w:r w:rsidR="00092B05">
              <w:rPr>
                <w:rFonts w:ascii="Arial" w:hAnsi="Arial" w:cs="Arial"/>
              </w:rPr>
              <w:t xml:space="preserve">uuringus osalevat </w:t>
            </w:r>
            <w:r w:rsidRPr="00FA5A00">
              <w:rPr>
                <w:rFonts w:ascii="Arial" w:hAnsi="Arial" w:cs="Arial"/>
              </w:rPr>
              <w:t>rakenduskõrgkooli?</w:t>
            </w:r>
          </w:p>
        </w:tc>
      </w:tr>
      <w:tr w:rsidR="00332DDE" w:rsidRPr="00D04D19" w14:paraId="191F6D55" w14:textId="77777777" w:rsidTr="00E35D01">
        <w:trPr>
          <w:gridAfter w:val="5"/>
          <w:wAfter w:w="4874" w:type="dxa"/>
        </w:trPr>
        <w:tc>
          <w:tcPr>
            <w:tcW w:w="2235" w:type="dxa"/>
          </w:tcPr>
          <w:p w14:paraId="54A4B3CF" w14:textId="77777777" w:rsidR="00332DDE" w:rsidRPr="00D04D19" w:rsidRDefault="00DC42C1" w:rsidP="00332DDE">
            <w:pPr>
              <w:pStyle w:val="TNSBodyText"/>
              <w:spacing w:after="0"/>
              <w:rPr>
                <w:rFonts w:ascii="Arial" w:hAnsi="Arial" w:cs="Arial"/>
                <w:b/>
                <w:lang w:val="et-EE"/>
              </w:rPr>
            </w:pPr>
            <w:r w:rsidRPr="00D04D19">
              <w:rPr>
                <w:rFonts w:ascii="Arial" w:hAnsi="Arial" w:cs="Arial"/>
                <w:b/>
                <w:bCs/>
                <w:lang w:val="et-EE"/>
              </w:rPr>
              <w:t>Sihtrühm</w:t>
            </w:r>
            <w:r w:rsidR="00332DDE" w:rsidRPr="00D04D19">
              <w:rPr>
                <w:rFonts w:ascii="Arial" w:hAnsi="Arial" w:cs="Arial"/>
                <w:b/>
                <w:lang w:val="et-EE"/>
              </w:rPr>
              <w:t>:</w:t>
            </w:r>
          </w:p>
        </w:tc>
        <w:tc>
          <w:tcPr>
            <w:tcW w:w="7512" w:type="dxa"/>
            <w:gridSpan w:val="10"/>
          </w:tcPr>
          <w:p w14:paraId="5CE54221" w14:textId="77777777" w:rsidR="00332DDE" w:rsidRDefault="00E35D4F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15-</w:t>
            </w:r>
            <w:r w:rsidR="00FA5A00">
              <w:rPr>
                <w:rFonts w:ascii="Arial" w:hAnsi="Arial" w:cs="Arial"/>
                <w:lang w:val="et-EE"/>
              </w:rPr>
              <w:t>60</w:t>
            </w:r>
            <w:r>
              <w:rPr>
                <w:rFonts w:ascii="Arial" w:hAnsi="Arial" w:cs="Arial"/>
                <w:lang w:val="et-EE"/>
              </w:rPr>
              <w:t>-aastased Eesti elanikud</w:t>
            </w:r>
          </w:p>
          <w:p w14:paraId="4D92F074" w14:textId="456D182D" w:rsidR="00FA5A00" w:rsidRPr="00D04D19" w:rsidRDefault="00FA5A00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FA5A00">
              <w:rPr>
                <w:rFonts w:ascii="Arial" w:hAnsi="Arial" w:cs="Arial"/>
                <w:lang w:val="et-EE"/>
              </w:rPr>
              <w:t>Maine ja maineomaduste hinnang nende seas, kes teavad vastavat kooli</w:t>
            </w:r>
          </w:p>
        </w:tc>
      </w:tr>
      <w:tr w:rsidR="00332DDE" w:rsidRPr="00D04D19" w14:paraId="5F651327" w14:textId="77777777" w:rsidTr="00E35D01">
        <w:trPr>
          <w:gridAfter w:val="5"/>
          <w:wAfter w:w="4874" w:type="dxa"/>
        </w:trPr>
        <w:tc>
          <w:tcPr>
            <w:tcW w:w="2235" w:type="dxa"/>
          </w:tcPr>
          <w:p w14:paraId="65B20B87" w14:textId="77777777" w:rsidR="00332DDE" w:rsidRPr="00D04D19" w:rsidRDefault="00DC42C1" w:rsidP="00DC42C1">
            <w:pPr>
              <w:pStyle w:val="TNSBodyText"/>
              <w:spacing w:after="0"/>
              <w:rPr>
                <w:rFonts w:ascii="Arial" w:hAnsi="Arial" w:cs="Arial"/>
                <w:b/>
                <w:lang w:val="et-EE"/>
              </w:rPr>
            </w:pPr>
            <w:r w:rsidRPr="00D04D19">
              <w:rPr>
                <w:rFonts w:ascii="Arial" w:hAnsi="Arial" w:cs="Arial"/>
                <w:b/>
                <w:bCs/>
                <w:lang w:val="et-EE"/>
              </w:rPr>
              <w:t>Valimi suurus:</w:t>
            </w:r>
          </w:p>
        </w:tc>
        <w:tc>
          <w:tcPr>
            <w:tcW w:w="7512" w:type="dxa"/>
            <w:gridSpan w:val="10"/>
          </w:tcPr>
          <w:p w14:paraId="7A7115FA" w14:textId="2B6B3B69" w:rsidR="00332DDE" w:rsidRPr="00D04D19" w:rsidRDefault="00FA5A00" w:rsidP="00332DDE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FA5A00">
              <w:rPr>
                <w:rFonts w:ascii="Arial" w:eastAsiaTheme="minorEastAsia" w:hAnsi="Arial" w:cs="Arial"/>
                <w:color w:val="000000"/>
              </w:rPr>
              <w:t>Vähemalt 1000 Eesti elanikku</w:t>
            </w:r>
          </w:p>
        </w:tc>
      </w:tr>
      <w:tr w:rsidR="00D412D3" w:rsidRPr="00D04D19" w14:paraId="70F64C60" w14:textId="77777777" w:rsidTr="00E35D01">
        <w:trPr>
          <w:gridAfter w:val="2"/>
          <w:wAfter w:w="2889" w:type="dxa"/>
        </w:trPr>
        <w:tc>
          <w:tcPr>
            <w:tcW w:w="6629" w:type="dxa"/>
            <w:gridSpan w:val="4"/>
            <w:tcBorders>
              <w:top w:val="nil"/>
            </w:tcBorders>
          </w:tcPr>
          <w:p w14:paraId="698FB46E" w14:textId="60E30BD9" w:rsidR="00D412D3" w:rsidRPr="00D04D19" w:rsidRDefault="00D412D3" w:rsidP="00E50C6A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b/>
                <w:bCs/>
                <w:lang w:val="et-EE"/>
              </w:rPr>
              <w:t>Andmekogumise meetod</w:t>
            </w:r>
            <w:r w:rsidR="00E35D4F">
              <w:rPr>
                <w:rFonts w:ascii="Arial" w:hAnsi="Arial" w:cs="Arial"/>
                <w:b/>
                <w:bCs/>
                <w:lang w:val="et-EE"/>
              </w:rPr>
              <w:t xml:space="preserve">: </w:t>
            </w:r>
            <w:r w:rsidR="00E35D4F" w:rsidRPr="00E35D4F">
              <w:rPr>
                <w:rFonts w:ascii="Arial" w:hAnsi="Arial" w:cs="Arial"/>
                <w:lang w:val="et-EE"/>
              </w:rPr>
              <w:t>intervjuud viiakse läbi veebipõhiselt</w:t>
            </w:r>
          </w:p>
        </w:tc>
        <w:tc>
          <w:tcPr>
            <w:tcW w:w="2835" w:type="dxa"/>
            <w:gridSpan w:val="5"/>
            <w:tcBorders>
              <w:top w:val="nil"/>
            </w:tcBorders>
          </w:tcPr>
          <w:p w14:paraId="4909DA52" w14:textId="77777777" w:rsidR="00D412D3" w:rsidRPr="00D04D19" w:rsidRDefault="00D412D3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  <w:tc>
          <w:tcPr>
            <w:tcW w:w="2268" w:type="dxa"/>
            <w:gridSpan w:val="5"/>
            <w:tcBorders>
              <w:top w:val="nil"/>
            </w:tcBorders>
          </w:tcPr>
          <w:p w14:paraId="1A094705" w14:textId="77777777" w:rsidR="00D412D3" w:rsidRPr="00D04D19" w:rsidRDefault="00D412D3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</w:tr>
      <w:tr w:rsidR="00D412D3" w:rsidRPr="00D04D19" w14:paraId="207D2173" w14:textId="77777777" w:rsidTr="006C683E">
        <w:trPr>
          <w:gridAfter w:val="6"/>
          <w:wAfter w:w="4961" w:type="dxa"/>
        </w:trPr>
        <w:tc>
          <w:tcPr>
            <w:tcW w:w="6663" w:type="dxa"/>
            <w:gridSpan w:val="5"/>
            <w:tcBorders>
              <w:top w:val="nil"/>
            </w:tcBorders>
          </w:tcPr>
          <w:p w14:paraId="70B36946" w14:textId="137371D2" w:rsidR="00D412D3" w:rsidRPr="00D04D19" w:rsidRDefault="00E35D4F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 xml:space="preserve">Küsitlusperiood: </w:t>
            </w:r>
            <w:r w:rsidRPr="00E35D4F">
              <w:rPr>
                <w:rFonts w:ascii="Arial" w:hAnsi="Arial" w:cs="Arial"/>
                <w:lang w:val="et-EE"/>
              </w:rPr>
              <w:t>aprill-mai 202</w:t>
            </w:r>
            <w:r w:rsidR="00FA3F06">
              <w:rPr>
                <w:rFonts w:ascii="Arial" w:hAnsi="Arial" w:cs="Arial"/>
                <w:lang w:val="et-EE"/>
              </w:rPr>
              <w:t>4</w:t>
            </w:r>
          </w:p>
        </w:tc>
        <w:tc>
          <w:tcPr>
            <w:tcW w:w="560" w:type="dxa"/>
            <w:tcBorders>
              <w:top w:val="nil"/>
            </w:tcBorders>
          </w:tcPr>
          <w:p w14:paraId="2DDA8D21" w14:textId="77777777" w:rsidR="00D412D3" w:rsidRPr="00D04D19" w:rsidRDefault="00D412D3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  <w:tc>
          <w:tcPr>
            <w:tcW w:w="2437" w:type="dxa"/>
            <w:gridSpan w:val="4"/>
            <w:tcBorders>
              <w:top w:val="nil"/>
            </w:tcBorders>
          </w:tcPr>
          <w:p w14:paraId="3464F7A4" w14:textId="77777777" w:rsidR="00D412D3" w:rsidRPr="00D04D19" w:rsidRDefault="00D412D3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</w:tr>
      <w:tr w:rsidR="00D412D3" w:rsidRPr="00D04D19" w14:paraId="7CA0939D" w14:textId="77777777" w:rsidTr="00E35D01">
        <w:tc>
          <w:tcPr>
            <w:tcW w:w="9747" w:type="dxa"/>
            <w:gridSpan w:val="11"/>
            <w:tcBorders>
              <w:top w:val="nil"/>
            </w:tcBorders>
          </w:tcPr>
          <w:p w14:paraId="0436863A" w14:textId="7B8856EB" w:rsidR="00D412D3" w:rsidRPr="00D04D19" w:rsidRDefault="00D412D3" w:rsidP="00E35D01">
            <w:pPr>
              <w:pStyle w:val="TNSBodyText"/>
              <w:spacing w:after="0" w:line="240" w:lineRule="auto"/>
              <w:jc w:val="both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b/>
                <w:bCs/>
                <w:lang w:val="et-EE"/>
              </w:rPr>
              <w:t>Omandiõigus:</w:t>
            </w:r>
            <w:r w:rsidR="00E35D4F">
              <w:rPr>
                <w:rFonts w:ascii="Arial" w:hAnsi="Arial" w:cs="Arial"/>
                <w:b/>
                <w:bCs/>
                <w:lang w:val="et-EE"/>
              </w:rPr>
              <w:t xml:space="preserve"> </w:t>
            </w:r>
            <w:r w:rsidR="00E35D4F" w:rsidRPr="00E35D4F">
              <w:rPr>
                <w:rFonts w:ascii="Arial" w:hAnsi="Arial" w:cs="Arial"/>
                <w:lang w:val="et-EE"/>
              </w:rPr>
              <w:t>Aruande varalised ja isiklikud autoriõigused kuuluvad Töövõtjale.</w:t>
            </w:r>
            <w:r w:rsidR="00E35D4F">
              <w:rPr>
                <w:rFonts w:ascii="Arial" w:hAnsi="Arial" w:cs="Arial"/>
                <w:lang w:val="et-EE"/>
              </w:rPr>
              <w:t xml:space="preserve"> </w:t>
            </w:r>
            <w:r w:rsidR="00E35D4F" w:rsidRPr="00E35D4F">
              <w:rPr>
                <w:rFonts w:ascii="Arial" w:hAnsi="Arial" w:cs="Arial"/>
                <w:lang w:val="et-EE"/>
              </w:rPr>
              <w:t>Tellija omandab käesolevas Tellimuses märgitud tasu eest aastase asutuse-sisese ligipääsu (kuni 3</w:t>
            </w:r>
            <w:r w:rsidR="00FA3F06">
              <w:rPr>
                <w:rFonts w:ascii="Arial" w:hAnsi="Arial" w:cs="Arial"/>
                <w:lang w:val="et-EE"/>
              </w:rPr>
              <w:t>0</w:t>
            </w:r>
            <w:r w:rsidR="00E35D4F" w:rsidRPr="00E35D4F">
              <w:rPr>
                <w:rFonts w:ascii="Arial" w:hAnsi="Arial" w:cs="Arial"/>
                <w:lang w:val="et-EE"/>
              </w:rPr>
              <w:t>.</w:t>
            </w:r>
            <w:r w:rsidR="00FA3F06">
              <w:rPr>
                <w:rFonts w:ascii="Arial" w:hAnsi="Arial" w:cs="Arial"/>
                <w:lang w:val="et-EE"/>
              </w:rPr>
              <w:t>06</w:t>
            </w:r>
            <w:r w:rsidR="00E35D4F" w:rsidRPr="00E35D4F">
              <w:rPr>
                <w:rFonts w:ascii="Arial" w:hAnsi="Arial" w:cs="Arial"/>
                <w:lang w:val="et-EE"/>
              </w:rPr>
              <w:t>.202</w:t>
            </w:r>
            <w:r w:rsidR="00FA3F06">
              <w:rPr>
                <w:rFonts w:ascii="Arial" w:hAnsi="Arial" w:cs="Arial"/>
                <w:lang w:val="et-EE"/>
              </w:rPr>
              <w:t>5</w:t>
            </w:r>
            <w:r w:rsidR="00E35D4F" w:rsidRPr="00E35D4F">
              <w:rPr>
                <w:rFonts w:ascii="Arial" w:hAnsi="Arial" w:cs="Arial"/>
                <w:lang w:val="et-EE"/>
              </w:rPr>
              <w:t>.a. k.a.) graafiliselt esitatud tulemustele interaktiivses PowerBI keskkonnas, eesti keeles.</w:t>
            </w:r>
            <w:r w:rsidR="00E35D4F">
              <w:rPr>
                <w:rFonts w:ascii="Arial" w:hAnsi="Arial" w:cs="Arial"/>
                <w:lang w:val="et-EE"/>
              </w:rPr>
              <w:t xml:space="preserve"> </w:t>
            </w:r>
            <w:r w:rsidR="00E35D4F" w:rsidRPr="00E35D4F">
              <w:rPr>
                <w:rFonts w:ascii="Arial" w:hAnsi="Arial" w:cs="Arial"/>
                <w:lang w:val="et-EE"/>
              </w:rPr>
              <w:t>Tellija poolt keskkonnast aruandeks alla laaditud andmete (nt pptx või pdf) asutusesisene kasutusõigus on tähtajatu.</w:t>
            </w:r>
            <w:r w:rsidR="00E35D4F">
              <w:rPr>
                <w:rFonts w:ascii="Arial" w:hAnsi="Arial" w:cs="Arial"/>
                <w:lang w:val="et-EE"/>
              </w:rPr>
              <w:t xml:space="preserve"> </w:t>
            </w:r>
            <w:r w:rsidR="00E35D4F" w:rsidRPr="00E35D4F">
              <w:rPr>
                <w:rFonts w:ascii="Arial" w:hAnsi="Arial" w:cs="Arial"/>
                <w:lang w:val="et-EE"/>
              </w:rPr>
              <w:t>Eelneva kooskõlastusega on Tellijal õigus avaldada tulemusi pressiteatena või oma kodulehel, kuid aruande või selle osade täismahus esitamine avalikkusele ei ole lubatud.</w:t>
            </w:r>
          </w:p>
        </w:tc>
        <w:tc>
          <w:tcPr>
            <w:tcW w:w="2437" w:type="dxa"/>
            <w:gridSpan w:val="4"/>
            <w:tcBorders>
              <w:top w:val="nil"/>
            </w:tcBorders>
          </w:tcPr>
          <w:p w14:paraId="3AC8018A" w14:textId="77777777" w:rsidR="00D412D3" w:rsidRPr="00D04D19" w:rsidRDefault="00D412D3" w:rsidP="00E35D01">
            <w:pPr>
              <w:pStyle w:val="TNSBodyText"/>
              <w:spacing w:after="0" w:line="240" w:lineRule="auto"/>
              <w:rPr>
                <w:rFonts w:ascii="Arial" w:hAnsi="Arial" w:cs="Arial"/>
                <w:lang w:val="et-EE"/>
              </w:rPr>
            </w:pPr>
          </w:p>
        </w:tc>
        <w:tc>
          <w:tcPr>
            <w:tcW w:w="2437" w:type="dxa"/>
            <w:tcBorders>
              <w:top w:val="nil"/>
            </w:tcBorders>
          </w:tcPr>
          <w:p w14:paraId="25EFD3E4" w14:textId="77777777" w:rsidR="00D412D3" w:rsidRPr="00D04D19" w:rsidRDefault="00D412D3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</w:tr>
      <w:tr w:rsidR="00C9762C" w:rsidRPr="00D04D19" w14:paraId="7D2597E4" w14:textId="77777777" w:rsidTr="00E35D01">
        <w:trPr>
          <w:gridAfter w:val="3"/>
          <w:wAfter w:w="3881" w:type="dxa"/>
        </w:trPr>
        <w:tc>
          <w:tcPr>
            <w:tcW w:w="5637" w:type="dxa"/>
            <w:gridSpan w:val="2"/>
            <w:tcBorders>
              <w:top w:val="nil"/>
            </w:tcBorders>
          </w:tcPr>
          <w:p w14:paraId="0871A1E3" w14:textId="5A630973" w:rsidR="00C9762C" w:rsidRPr="00D04D19" w:rsidRDefault="00E35D4F" w:rsidP="00C9762C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b/>
                <w:bCs/>
                <w:lang w:val="et-EE"/>
              </w:rPr>
              <w:t>Aruande kättesaadavaks tegemise aeg</w:t>
            </w:r>
            <w:r w:rsidR="00C9762C" w:rsidRPr="00D04D19">
              <w:rPr>
                <w:rFonts w:ascii="Arial" w:hAnsi="Arial" w:cs="Arial"/>
                <w:b/>
                <w:bCs/>
                <w:lang w:val="et-EE"/>
              </w:rPr>
              <w:t>:</w:t>
            </w:r>
            <w:r w:rsidR="00E35D01">
              <w:rPr>
                <w:rFonts w:ascii="Arial" w:hAnsi="Arial" w:cs="Arial"/>
                <w:b/>
                <w:bCs/>
                <w:lang w:val="et-EE"/>
              </w:rPr>
              <w:t xml:space="preserve"> </w:t>
            </w:r>
            <w:r w:rsidR="00E35D01" w:rsidRPr="00E35D01">
              <w:rPr>
                <w:rFonts w:ascii="Arial" w:hAnsi="Arial" w:cs="Arial"/>
                <w:lang w:val="et-EE"/>
              </w:rPr>
              <w:t xml:space="preserve">alates </w:t>
            </w:r>
            <w:r w:rsidR="006C683E">
              <w:rPr>
                <w:rFonts w:ascii="Arial" w:hAnsi="Arial" w:cs="Arial"/>
                <w:lang w:val="et-EE"/>
              </w:rPr>
              <w:t>4</w:t>
            </w:r>
            <w:r w:rsidR="00E35D01" w:rsidRPr="00E35D01">
              <w:rPr>
                <w:rFonts w:ascii="Arial" w:hAnsi="Arial" w:cs="Arial"/>
                <w:lang w:val="et-EE"/>
              </w:rPr>
              <w:t>.06.202</w:t>
            </w:r>
            <w:r w:rsidR="00FA3F06">
              <w:rPr>
                <w:rFonts w:ascii="Arial" w:hAnsi="Arial" w:cs="Arial"/>
                <w:lang w:val="et-EE"/>
              </w:rPr>
              <w:t>4</w:t>
            </w:r>
          </w:p>
        </w:tc>
        <w:tc>
          <w:tcPr>
            <w:tcW w:w="2835" w:type="dxa"/>
            <w:gridSpan w:val="5"/>
            <w:tcBorders>
              <w:top w:val="nil"/>
            </w:tcBorders>
          </w:tcPr>
          <w:p w14:paraId="0A5C35C5" w14:textId="77777777" w:rsidR="00C9762C" w:rsidRPr="00D04D19" w:rsidRDefault="00C9762C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  <w:tc>
          <w:tcPr>
            <w:tcW w:w="2268" w:type="dxa"/>
            <w:gridSpan w:val="6"/>
            <w:tcBorders>
              <w:top w:val="nil"/>
            </w:tcBorders>
          </w:tcPr>
          <w:p w14:paraId="0E8771CE" w14:textId="77777777" w:rsidR="00C9762C" w:rsidRPr="00D04D19" w:rsidRDefault="00C9762C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</w:tr>
      <w:tr w:rsidR="00E372F1" w:rsidRPr="00D04D19" w14:paraId="78A992D5" w14:textId="77777777" w:rsidTr="00E35D01">
        <w:trPr>
          <w:gridAfter w:val="4"/>
          <w:wAfter w:w="4023" w:type="dxa"/>
        </w:trPr>
        <w:tc>
          <w:tcPr>
            <w:tcW w:w="5637" w:type="dxa"/>
            <w:gridSpan w:val="2"/>
            <w:tcBorders>
              <w:top w:val="nil"/>
            </w:tcBorders>
          </w:tcPr>
          <w:p w14:paraId="57390CB5" w14:textId="23E1358F" w:rsidR="00E372F1" w:rsidRPr="00D04D19" w:rsidRDefault="00E372F1" w:rsidP="00D10FF9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b/>
                <w:bCs/>
                <w:lang w:val="et-EE"/>
              </w:rPr>
              <w:t xml:space="preserve">Hind: </w:t>
            </w:r>
            <w:r w:rsidR="00E35D01" w:rsidRPr="00E35D01">
              <w:rPr>
                <w:rFonts w:ascii="Arial" w:hAnsi="Arial" w:cs="Arial"/>
                <w:lang w:val="et-EE"/>
              </w:rPr>
              <w:t xml:space="preserve">põhiaruanne </w:t>
            </w:r>
            <w:r w:rsidR="00CA3C11">
              <w:rPr>
                <w:rFonts w:ascii="Arial" w:hAnsi="Arial" w:cs="Arial"/>
                <w:lang w:val="et-EE"/>
              </w:rPr>
              <w:t>1</w:t>
            </w:r>
            <w:r w:rsidR="00FA3F06">
              <w:rPr>
                <w:rFonts w:ascii="Arial" w:hAnsi="Arial" w:cs="Arial"/>
                <w:lang w:val="et-EE"/>
              </w:rPr>
              <w:t>65</w:t>
            </w:r>
            <w:r w:rsidR="00FD345D">
              <w:rPr>
                <w:rFonts w:ascii="Arial" w:hAnsi="Arial" w:cs="Arial"/>
                <w:lang w:val="et-EE"/>
              </w:rPr>
              <w:t>0</w:t>
            </w:r>
            <w:r w:rsidRPr="00E35D01">
              <w:rPr>
                <w:rFonts w:ascii="Arial" w:hAnsi="Arial" w:cs="Arial"/>
                <w:lang w:val="et-EE"/>
              </w:rPr>
              <w:t xml:space="preserve"> €</w:t>
            </w:r>
            <w:r w:rsidR="00E35D01" w:rsidRPr="00E35D01">
              <w:rPr>
                <w:rFonts w:ascii="Arial" w:hAnsi="Arial" w:cs="Arial"/>
                <w:lang w:val="et-EE"/>
              </w:rPr>
              <w:t>.</w:t>
            </w:r>
            <w:r w:rsidR="00E35D01">
              <w:rPr>
                <w:rFonts w:ascii="Arial" w:hAnsi="Arial" w:cs="Arial"/>
                <w:b/>
                <w:bCs/>
                <w:lang w:val="et-EE"/>
              </w:rPr>
              <w:t xml:space="preserve"> </w:t>
            </w:r>
            <w:r w:rsidR="00D10FF9" w:rsidRPr="00D04D19">
              <w:rPr>
                <w:rFonts w:ascii="Arial" w:hAnsi="Arial" w:cs="Arial"/>
                <w:bCs/>
                <w:lang w:val="et-EE"/>
              </w:rPr>
              <w:t xml:space="preserve">Hinnale lisandub </w:t>
            </w:r>
            <w:r w:rsidR="00FA3F06">
              <w:rPr>
                <w:rFonts w:ascii="Arial" w:hAnsi="Arial" w:cs="Arial"/>
                <w:bCs/>
                <w:lang w:val="et-EE"/>
              </w:rPr>
              <w:t>k</w:t>
            </w:r>
            <w:r w:rsidR="00D10FF9" w:rsidRPr="00D04D19">
              <w:rPr>
                <w:rFonts w:ascii="Arial" w:hAnsi="Arial" w:cs="Arial"/>
                <w:bCs/>
                <w:lang w:val="et-EE"/>
              </w:rPr>
              <w:t>äibemaks.</w:t>
            </w:r>
          </w:p>
        </w:tc>
        <w:tc>
          <w:tcPr>
            <w:tcW w:w="4961" w:type="dxa"/>
            <w:gridSpan w:val="10"/>
            <w:tcBorders>
              <w:top w:val="nil"/>
            </w:tcBorders>
          </w:tcPr>
          <w:p w14:paraId="42A96C39" w14:textId="77777777" w:rsidR="00E372F1" w:rsidRPr="00D04D19" w:rsidRDefault="00E372F1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</w:tr>
      <w:tr w:rsidR="00C9762C" w:rsidRPr="00D04D19" w14:paraId="05D51827" w14:textId="77777777" w:rsidTr="00E35D01">
        <w:trPr>
          <w:gridAfter w:val="4"/>
          <w:wAfter w:w="4023" w:type="dxa"/>
        </w:trPr>
        <w:tc>
          <w:tcPr>
            <w:tcW w:w="6343" w:type="dxa"/>
            <w:gridSpan w:val="3"/>
          </w:tcPr>
          <w:p w14:paraId="4D8FAE1D" w14:textId="77777777" w:rsidR="00C9762C" w:rsidRPr="00D04D19" w:rsidRDefault="00C9762C" w:rsidP="00C9762C">
            <w:pPr>
              <w:pStyle w:val="TNSBodyText"/>
              <w:spacing w:after="0"/>
              <w:rPr>
                <w:rFonts w:ascii="Arial" w:hAnsi="Arial" w:cs="Arial"/>
                <w:b/>
                <w:bCs/>
                <w:lang w:val="et-EE"/>
              </w:rPr>
            </w:pPr>
            <w:r w:rsidRPr="00D04D19">
              <w:rPr>
                <w:rFonts w:ascii="Arial" w:hAnsi="Arial" w:cs="Arial"/>
                <w:b/>
                <w:bCs/>
                <w:lang w:val="et-EE"/>
              </w:rPr>
              <w:t xml:space="preserve">Maksetingimused: 7 </w:t>
            </w:r>
            <w:r w:rsidRPr="00D04D19">
              <w:rPr>
                <w:rFonts w:ascii="Arial" w:hAnsi="Arial" w:cs="Arial"/>
                <w:lang w:val="et-EE"/>
              </w:rPr>
              <w:t>päeva pärast arve esitamist</w:t>
            </w:r>
          </w:p>
        </w:tc>
        <w:tc>
          <w:tcPr>
            <w:tcW w:w="2269" w:type="dxa"/>
            <w:gridSpan w:val="5"/>
          </w:tcPr>
          <w:p w14:paraId="1C175ABD" w14:textId="77777777" w:rsidR="00C9762C" w:rsidRPr="00D04D19" w:rsidRDefault="00C9762C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  <w:tc>
          <w:tcPr>
            <w:tcW w:w="1986" w:type="dxa"/>
            <w:gridSpan w:val="4"/>
          </w:tcPr>
          <w:p w14:paraId="4700D416" w14:textId="77777777" w:rsidR="00C9762C" w:rsidRPr="00D04D19" w:rsidRDefault="00C9762C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</w:p>
        </w:tc>
      </w:tr>
      <w:tr w:rsidR="00D43076" w:rsidRPr="00D04D19" w14:paraId="001607EB" w14:textId="77777777" w:rsidTr="00E35D01">
        <w:trPr>
          <w:gridAfter w:val="4"/>
          <w:wAfter w:w="4023" w:type="dxa"/>
        </w:trPr>
        <w:tc>
          <w:tcPr>
            <w:tcW w:w="10598" w:type="dxa"/>
            <w:gridSpan w:val="12"/>
          </w:tcPr>
          <w:p w14:paraId="5B0C4092" w14:textId="08203273" w:rsidR="00D43076" w:rsidRPr="00D04D19" w:rsidRDefault="00D43076" w:rsidP="00955614">
            <w:pPr>
              <w:pStyle w:val="TNSBodyText"/>
              <w:spacing w:after="0"/>
              <w:rPr>
                <w:rFonts w:ascii="Arial" w:hAnsi="Arial" w:cs="Arial"/>
                <w:lang w:val="et-EE"/>
              </w:rPr>
            </w:pPr>
            <w:r w:rsidRPr="00D04D19">
              <w:rPr>
                <w:rFonts w:ascii="Arial" w:hAnsi="Arial" w:cs="Arial"/>
                <w:lang w:val="et-EE"/>
              </w:rPr>
              <w:t>Maksetähtaja ületamisel on Töövõtjal õigus nõuda Tellijalt viivist 0,</w:t>
            </w:r>
            <w:r w:rsidR="00E35D01">
              <w:rPr>
                <w:rFonts w:ascii="Arial" w:hAnsi="Arial" w:cs="Arial"/>
                <w:lang w:val="et-EE"/>
              </w:rPr>
              <w:t>0</w:t>
            </w:r>
            <w:r w:rsidRPr="00D04D19">
              <w:rPr>
                <w:rFonts w:ascii="Arial" w:hAnsi="Arial" w:cs="Arial"/>
                <w:lang w:val="et-EE"/>
              </w:rPr>
              <w:t>5% iga hilinetud päeva eest, esitades viivisarve.</w:t>
            </w:r>
          </w:p>
        </w:tc>
      </w:tr>
    </w:tbl>
    <w:p w14:paraId="03CC0B23" w14:textId="77777777" w:rsidR="00E35D01" w:rsidRDefault="00E35D01" w:rsidP="00E50C6A">
      <w:pPr>
        <w:pStyle w:val="TNSBodyText"/>
        <w:spacing w:after="0"/>
        <w:rPr>
          <w:rFonts w:ascii="Arial" w:hAnsi="Arial" w:cs="Arial"/>
          <w:lang w:val="et-EE"/>
        </w:rPr>
        <w:sectPr w:rsidR="00E35D01" w:rsidSect="00332D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234" w:right="1134" w:bottom="1418" w:left="1134" w:header="0" w:footer="1162" w:gutter="0"/>
          <w:cols w:space="708"/>
          <w:docGrid w:linePitch="360"/>
        </w:sectPr>
      </w:pPr>
    </w:p>
    <w:p w14:paraId="683A84E8" w14:textId="490945EA" w:rsidR="00C97C6F" w:rsidRDefault="00C97C6F" w:rsidP="00E50C6A">
      <w:pPr>
        <w:pStyle w:val="TNSBodyText"/>
        <w:spacing w:after="0"/>
        <w:rPr>
          <w:rFonts w:ascii="Arial" w:hAnsi="Arial" w:cs="Arial"/>
          <w:lang w:val="et-EE"/>
        </w:rPr>
      </w:pPr>
    </w:p>
    <w:p w14:paraId="0CE4EF65" w14:textId="77777777" w:rsidR="00E35D01" w:rsidRPr="00D04D19" w:rsidRDefault="00E35D01" w:rsidP="00E50C6A">
      <w:pPr>
        <w:pStyle w:val="TNSBodyText"/>
        <w:spacing w:after="0"/>
        <w:rPr>
          <w:rFonts w:ascii="Arial" w:hAnsi="Arial" w:cs="Arial"/>
          <w:lang w:val="et-EE"/>
        </w:rPr>
      </w:pPr>
    </w:p>
    <w:p w14:paraId="52617727" w14:textId="77777777" w:rsidR="00E35D01" w:rsidRDefault="00E35D01" w:rsidP="00C97C6F">
      <w:pPr>
        <w:pStyle w:val="TNSBodyText"/>
        <w:tabs>
          <w:tab w:val="left" w:pos="4820"/>
        </w:tabs>
        <w:rPr>
          <w:rFonts w:ascii="Arial" w:hAnsi="Arial" w:cs="Arial"/>
          <w:b/>
          <w:lang w:val="et-EE"/>
        </w:rPr>
        <w:sectPr w:rsidR="00E35D01" w:rsidSect="00E35D01">
          <w:type w:val="continuous"/>
          <w:pgSz w:w="11906" w:h="16838"/>
          <w:pgMar w:top="2234" w:right="1134" w:bottom="1418" w:left="1134" w:header="0" w:footer="1162" w:gutter="0"/>
          <w:cols w:num="2" w:space="708"/>
          <w:docGrid w:linePitch="360"/>
        </w:sectPr>
      </w:pPr>
    </w:p>
    <w:p w14:paraId="28099D83" w14:textId="7946DF17" w:rsidR="008151F3" w:rsidRPr="00D04D19" w:rsidRDefault="00C9762C" w:rsidP="00CA3C11">
      <w:pPr>
        <w:pStyle w:val="TNSBodyText"/>
        <w:tabs>
          <w:tab w:val="left" w:pos="4820"/>
        </w:tabs>
        <w:spacing w:after="0"/>
        <w:ind w:left="720"/>
        <w:rPr>
          <w:rFonts w:ascii="Arial" w:hAnsi="Arial" w:cs="Arial"/>
          <w:lang w:val="et-EE"/>
        </w:rPr>
      </w:pPr>
      <w:r w:rsidRPr="00D04D19">
        <w:rPr>
          <w:rFonts w:ascii="Arial" w:hAnsi="Arial" w:cs="Arial"/>
          <w:b/>
          <w:lang w:val="et-EE"/>
        </w:rPr>
        <w:t>Tellija</w:t>
      </w:r>
      <w:r w:rsidR="00C97C6F" w:rsidRPr="00D04D19">
        <w:rPr>
          <w:rFonts w:ascii="Arial" w:hAnsi="Arial" w:cs="Arial"/>
          <w:lang w:val="et-EE"/>
        </w:rPr>
        <w:t>:</w:t>
      </w:r>
      <w:r w:rsidR="00CA3C11">
        <w:rPr>
          <w:rFonts w:ascii="Arial" w:hAnsi="Arial" w:cs="Arial"/>
          <w:lang w:val="et-EE"/>
        </w:rPr>
        <w:t xml:space="preserve">      </w:t>
      </w:r>
      <w:r w:rsidR="00E117A0">
        <w:rPr>
          <w:rFonts w:ascii="Arial" w:hAnsi="Arial" w:cs="Arial"/>
          <w:lang w:val="et-EE"/>
        </w:rPr>
        <w:t xml:space="preserve">                                         </w:t>
      </w:r>
      <w:r w:rsidRPr="00D04D19">
        <w:rPr>
          <w:rFonts w:ascii="Arial" w:hAnsi="Arial" w:cs="Arial"/>
          <w:b/>
          <w:lang w:val="et-EE"/>
        </w:rPr>
        <w:t>Töövõtja</w:t>
      </w:r>
      <w:r w:rsidR="00C97C6F" w:rsidRPr="00D04D19">
        <w:rPr>
          <w:rFonts w:ascii="Arial" w:hAnsi="Arial" w:cs="Arial"/>
          <w:lang w:val="et-EE"/>
        </w:rPr>
        <w:t xml:space="preserve">: </w:t>
      </w:r>
      <w:r w:rsidR="00E35D01">
        <w:rPr>
          <w:rFonts w:ascii="Arial" w:hAnsi="Arial" w:cs="Arial"/>
          <w:lang w:val="et-EE"/>
        </w:rPr>
        <w:tab/>
      </w:r>
      <w:r w:rsidR="00E35D01">
        <w:rPr>
          <w:rFonts w:ascii="Arial" w:hAnsi="Arial" w:cs="Arial"/>
          <w:lang w:val="et-EE"/>
        </w:rPr>
        <w:tab/>
      </w:r>
      <w:r w:rsidR="00E35D01">
        <w:rPr>
          <w:rFonts w:ascii="Arial" w:hAnsi="Arial" w:cs="Arial"/>
          <w:lang w:val="et-EE"/>
        </w:rPr>
        <w:tab/>
      </w:r>
    </w:p>
    <w:p w14:paraId="2ED4EAC5" w14:textId="77777777" w:rsidR="00E35D01" w:rsidRPr="00D04D19" w:rsidRDefault="00E35D01" w:rsidP="00E372F1">
      <w:pPr>
        <w:pStyle w:val="TNSBodyText"/>
        <w:tabs>
          <w:tab w:val="left" w:pos="4820"/>
        </w:tabs>
        <w:rPr>
          <w:rFonts w:ascii="Arial" w:hAnsi="Arial" w:cs="Arial"/>
          <w:lang w:val="et-EE"/>
        </w:rPr>
      </w:pPr>
    </w:p>
    <w:sectPr w:rsidR="00E35D01" w:rsidRPr="00D04D19" w:rsidSect="00E35D01">
      <w:type w:val="continuous"/>
      <w:pgSz w:w="11906" w:h="16838"/>
      <w:pgMar w:top="2234" w:right="1134" w:bottom="1418" w:left="1134" w:header="0" w:footer="1162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5AFC" w14:textId="77777777" w:rsidR="0076282B" w:rsidRDefault="0076282B" w:rsidP="002D780A">
      <w:pPr>
        <w:spacing w:after="0" w:line="240" w:lineRule="auto"/>
      </w:pPr>
      <w:r>
        <w:separator/>
      </w:r>
    </w:p>
  </w:endnote>
  <w:endnote w:type="continuationSeparator" w:id="0">
    <w:p w14:paraId="5A75F2E4" w14:textId="77777777" w:rsidR="0076282B" w:rsidRDefault="0076282B" w:rsidP="002D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E877" w14:textId="77777777" w:rsidR="00F000E2" w:rsidRDefault="00A72168">
    <w:pPr>
      <w:pStyle w:val="Footer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869E6C" wp14:editId="57787DAF">
              <wp:simplePos x="0" y="0"/>
              <wp:positionH relativeFrom="page">
                <wp:posOffset>725805</wp:posOffset>
              </wp:positionH>
              <wp:positionV relativeFrom="page">
                <wp:posOffset>10080625</wp:posOffset>
              </wp:positionV>
              <wp:extent cx="1882775" cy="132715"/>
              <wp:effectExtent l="0" t="0" r="3175" b="635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2775" cy="132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F50F1" w14:textId="77777777" w:rsidR="00F000E2" w:rsidRPr="003B2C48" w:rsidRDefault="00F000E2" w:rsidP="002D780A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3B2C48">
                            <w:rPr>
                              <w:sz w:val="14"/>
                              <w:szCs w:val="14"/>
                            </w:rPr>
                            <w:t>Document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69E6C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margin-left:57.15pt;margin-top:793.75pt;width:148.25pt;height:10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CubgIAAEYFAAAOAAAAZHJzL2Uyb0RvYy54bWysVMFu2zAMvQ/YPwi6r05StAmMOEXWosOA&#10;oC2WDj0rspQYlUWNUmJnXz9KtpOh26XDLjItPVLk46PmN21t2EGhr8AWfHwx4kxZCWVltwX//nz/&#10;acaZD8KWwoBVBT8qz28WHz/MG5erCezAlAoZBbE+b1zBdyG4PMu83Kla+AtwytKhBqxFoF/cZiWK&#10;hqLXJpuMRtdZA1g6BKm8p9277pAvUnytlQyPWnsVmCk45RbSimndxDVbzEW+ReF2lezTEP+QRS0q&#10;S5eeQt2JINgeqz9C1ZVE8KDDhYQ6A60rqVINVM149Kaa9U44lWohcrw70eT/X1j5cFi7J2Sh/Qwt&#10;NTAV4d0K5KsnbrLG+bzHRE597gkdC2011vFLJTByJG6PJz5VG5iM0WazyXR6xZmks/HlZDq+ioRn&#10;Z2+HPnxRULNoFBypXykDcVj50EEHSLzMwn1lTOqZsawp+PXl1Sg5nE4ouLERq1L3+zDnzJMVjkZF&#10;jLHflGZVmQqIG0l36tYgOwhSjJBS2TDuk07oiNKUxHsce/w5q/c4d3WQR7oZbDg515UF7BoWx+Wc&#10;dvk6pKw7fN9I39UdKQjtpiUeo7mB8kgKQOiGwzt5X1E3VsKHJ4E0DdRbmvDwSIs2QKxDb3G2A/z5&#10;t/2IJ5HSKWcNTVfB/Y+9QMWZ+WpJvnEUBwMHYzMYdl/fAtE/prfDyWSSAwYzmBqhfqHBX8Zb6EhY&#10;SXcVfDOYt6GbcXo4pFouE4gGzomwsmsnB6FHbT23LwJdL8BA0n2AYe5E/kaHHTY2wsJyH0BXSaRn&#10;FnuiaViTzPuHJb4Gv/8n1Pn5W/wCAAD//wMAUEsDBBQABgAIAAAAIQCAjDBW4wAAAA0BAAAPAAAA&#10;ZHJzL2Rvd25yZXYueG1sTI/NTsMwEITvSLyDtUjcqB2ahCjEqRAVQkgc2tJydpIliRrbUez8lKdn&#10;OcFtZ3c0+022WXTHJhxca42EYCWAoSlt1ZpawvHj5S4B5rwyleqsQQkXdLDJr68ylVZ2NnucDr5m&#10;FGJcqiQ03vcp565sUCu3sj0aun3ZQStPcqh5NaiZwnXH74WIuVatoQ+N6vG5wfJ8GLWE3Xdxit8/&#10;x8u8fdtOezy/jlGwlvL2Znl6BOZx8X9m+MUndMiJqbCjqRzrSAfhmqw0RMlDBIwsYSCoTUGrWCQh&#10;8Dzj/1vkPwAAAP//AwBQSwECLQAUAAYACAAAACEAtoM4kv4AAADhAQAAEwAAAAAAAAAAAAAAAAAA&#10;AAAAW0NvbnRlbnRfVHlwZXNdLnhtbFBLAQItABQABgAIAAAAIQA4/SH/1gAAAJQBAAALAAAAAAAA&#10;AAAAAAAAAC8BAABfcmVscy8ucmVsc1BLAQItABQABgAIAAAAIQCOyqCubgIAAEYFAAAOAAAAAAAA&#10;AAAAAAAAAC4CAABkcnMvZTJvRG9jLnhtbFBLAQItABQABgAIAAAAIQCAjDBW4wAAAA0BAAAPAAAA&#10;AAAAAAAAAAAAAMgEAABkcnMvZG93bnJldi54bWxQSwUGAAAAAAQABADzAAAA2AUAAAAA&#10;" filled="f" stroked="f" strokeweight=".5pt">
              <v:textbox inset="0,0,0,0">
                <w:txbxContent>
                  <w:p w14:paraId="2ABF50F1" w14:textId="77777777" w:rsidR="00F000E2" w:rsidRPr="003B2C48" w:rsidRDefault="00F000E2" w:rsidP="002D780A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3B2C48">
                      <w:rPr>
                        <w:sz w:val="14"/>
                        <w:szCs w:val="14"/>
                      </w:rPr>
                      <w:t>Document title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7A845B" wp14:editId="2B347279">
              <wp:simplePos x="0" y="0"/>
              <wp:positionH relativeFrom="page">
                <wp:posOffset>6492240</wp:posOffset>
              </wp:positionH>
              <wp:positionV relativeFrom="page">
                <wp:posOffset>10080625</wp:posOffset>
              </wp:positionV>
              <wp:extent cx="341630" cy="132715"/>
              <wp:effectExtent l="0" t="0" r="1270" b="635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1630" cy="132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E6030" w14:textId="77777777" w:rsidR="00F000E2" w:rsidRPr="003B2C48" w:rsidRDefault="00F34108" w:rsidP="002D780A">
                          <w:pPr>
                            <w:spacing w:after="0" w:line="240" w:lineRule="auto"/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3B2C48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F000E2" w:rsidRPr="003B2C48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3B2C48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DC536D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3B2C48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7A845B" id="Text Box 56" o:spid="_x0000_s1027" type="#_x0000_t202" style="position:absolute;margin-left:511.2pt;margin-top:793.75pt;width:26.9pt;height: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TTcQIAAEwFAAAOAAAAZHJzL2Uyb0RvYy54bWysVE1v2zAMvQ/YfxB0Xx03azcYcYosRYcB&#10;QVs0HXpWZKkxKosapcTOfv0o2U6GbpcOu8i0+Ejx45Gzq64xbK/Q12BLnp9NOFNWQlXb55J/f7z5&#10;8JkzH4SthAGrSn5Qnl/N37+bta5Q57AFUylk5MT6onUl34bgiizzcqsa4c/AKUtKDdiIQL/4nFUo&#10;WvLemOx8MrnMWsDKIUjlPd1e90o+T/61VjLcae1VYKbkFFtIJ6ZzE89sPhPFMwq3reUQhviHKBpR&#10;W3r06OpaBMF2WP/hqqklggcdziQ0GWhdS5VyoGzyyats1lvhVMqFiuPdsUz+/7mVt/u1u0cWui/Q&#10;UQNTEt6tQL54qk3WOl8MmFhTX3hCx0Q7jU38UgqMDKm2h2M9VReYpMvpx/xyShpJqnx6/im/iPXO&#10;TsYOffiqoGFRKDlSu1IAYr/yoYeOkPiWhZvamNQyY1lb8svpxSQZHDXk3NiIVan5g5tT4EkKB6Mi&#10;xtgHpVldpfjjRaKdWhpke0GEEVIqG/Ih6ISOKE1BvMVwwJ+ieotxnwdZpJfBhqNxU1vAvl9xWk5h&#10;Vy9jyLrHD330fd6xBKHbdJR4bDiVM95soDoQDxD6EfFO3tTUlJXw4V4gzQT1keY83NGhDVDxYZA4&#10;2wL+/Nt9xBNVSctZSzNWcv9jJ1BxZr5ZInEcyFHAUdiMgt01S6Au5LRBnEwiGWAwo6gRmica/0V8&#10;hVTCSnqr5JtRXIZ+0ml9SLVYJBCNnRNhZddOjnSPFHvsngS6gYeBCHwL4/SJ4hUde2zsh4XFLoCu&#10;E1dPVRzqTSOb2D6sl7gTfv9PqNMSnP8CAAD//wMAUEsDBBQABgAIAAAAIQAMXWHH5AAAAA8BAAAP&#10;AAAAZHJzL2Rvd25yZXYueG1sTI/NTsMwEITvSLyDtUjcqN3QpFGIUyEqhJA4tIX27CRLEjW2o9j5&#10;KU/P9gS3Ge2n2Zl0M+uWjdi7xhoJy4UAhqawZWMqCV+frw8xMOeVKVVrDUq4oINNdnuTqqS0k9nj&#10;ePAVoxDjEiWh9r5LOHdFjVq5he3Q0O3b9lp5sn3Fy15NFK5bHggRca0aQx9q1eFLjcX5MGgJu5/8&#10;GH2chsu0fd+Oezy/DeHyUcr7u/n5CZjH2f/BcK1P1SGjTrkdTOlYS14EwYpYUmG8DoFdGbGOAmA5&#10;qUjEK+BZyv/vyH4BAAD//wMAUEsBAi0AFAAGAAgAAAAhALaDOJL+AAAA4QEAABMAAAAAAAAAAAAA&#10;AAAAAAAAAFtDb250ZW50X1R5cGVzXS54bWxQSwECLQAUAAYACAAAACEAOP0h/9YAAACUAQAACwAA&#10;AAAAAAAAAAAAAAAvAQAAX3JlbHMvLnJlbHNQSwECLQAUAAYACAAAACEAPKLk03ECAABMBQAADgAA&#10;AAAAAAAAAAAAAAAuAgAAZHJzL2Uyb0RvYy54bWxQSwECLQAUAAYACAAAACEADF1hx+QAAAAPAQAA&#10;DwAAAAAAAAAAAAAAAADLBAAAZHJzL2Rvd25yZXYueG1sUEsFBgAAAAAEAAQA8wAAANwFAAAAAA==&#10;" filled="f" stroked="f" strokeweight=".5pt">
              <v:textbox inset="0,0,0,0">
                <w:txbxContent>
                  <w:p w14:paraId="3B6E6030" w14:textId="77777777" w:rsidR="00F000E2" w:rsidRPr="003B2C48" w:rsidRDefault="00F34108" w:rsidP="002D780A">
                    <w:pPr>
                      <w:spacing w:after="0" w:line="240" w:lineRule="auto"/>
                      <w:jc w:val="right"/>
                      <w:rPr>
                        <w:sz w:val="14"/>
                        <w:szCs w:val="14"/>
                      </w:rPr>
                    </w:pPr>
                    <w:r w:rsidRPr="003B2C48">
                      <w:rPr>
                        <w:sz w:val="14"/>
                        <w:szCs w:val="14"/>
                      </w:rPr>
                      <w:fldChar w:fldCharType="begin"/>
                    </w:r>
                    <w:r w:rsidR="00F000E2" w:rsidRPr="003B2C48">
                      <w:rPr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3B2C48">
                      <w:rPr>
                        <w:sz w:val="14"/>
                        <w:szCs w:val="14"/>
                      </w:rPr>
                      <w:fldChar w:fldCharType="separate"/>
                    </w:r>
                    <w:r w:rsidR="00DC536D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Pr="003B2C48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185683" wp14:editId="3EBBAF2A">
              <wp:simplePos x="0" y="0"/>
              <wp:positionH relativeFrom="column">
                <wp:posOffset>-578485</wp:posOffset>
              </wp:positionH>
              <wp:positionV relativeFrom="paragraph">
                <wp:posOffset>165100</wp:posOffset>
              </wp:positionV>
              <wp:extent cx="415290" cy="438785"/>
              <wp:effectExtent l="0" t="0" r="22860" b="1841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5290" cy="4387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2710EB" id="Rectangle 2" o:spid="_x0000_s1026" style="position:absolute;margin-left:-45.55pt;margin-top:13pt;width:32.7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4FEZwIAACsFAAAOAAAAZHJzL2Uyb0RvYy54bWysVMFu2zAMvQ/YPwi6r06yZG2NOEXQosOA&#10;oC2WDj2rshQbk0WNUuJkXz9KdtygLXYY5oNgiuQj9fSo+dW+MWyn0NdgCz4+G3GmrISytpuC/3i8&#10;/XTBmQ/ClsKAVQU/KM+vFh8/zFuXqwlUYEqFjECsz1tX8CoEl2eZl5VqhD8Dpyw5NWAjApm4yUoU&#10;LaE3JpuMRl+yFrB0CFJ5T7s3nZMvEr7WSoZ7rb0KzBScegtpxbQ+xzVbzEW+QeGqWvZtiH/oohG1&#10;paID1I0Igm2xfgPV1BLBgw5nEpoMtK6lSmeg04xHr06zroRT6SxEjncDTf7/wcq73do9YGzduxXI&#10;n54YyVrn88ETDd/H7DU2MZYaZ/vE4mFgUe0Dk7Q5Hc8ml8S1JNf088X5xSyynIn8mOzQh68KGhZ/&#10;Co50SYk7sVv50IUeQ/peuvKpkXAwKnZg7HelWV1SwUnKTpJR1wbZTtBlCymVDePOVYlSdduzEX19&#10;P0NG6i4BRmRdGzNg9wBRjm+xu177+JiqkuKG5NHfGuuSh4xUGWwYkpvaAr4HYOhUfeUu/khSR01k&#10;6RnKwwMyhE7v3snbmrheCR8eBJLA6XpoaMM9LdpAW3Do/zirAH+/tx/jSXfk5aylgSm4/7UVqDgz&#10;3ywp8nI8ncYJS8Z0dj4hA089z6ceu22uga5pTM+Dk+k3xgdz/NUIzRPN9jJWJZewkmoXXAY8Gteh&#10;G2R6HaRaLlMYTZUTYWXXTkbwyGrU0uP+SaDrBRdIqXdwHC6Rv9JdFxszLSy3AXSdRPnCa883TWQS&#10;Tv96xJE/tVPUyxu3+AMAAP//AwBQSwMEFAAGAAgAAAAhAD0KbnjgAAAACQEAAA8AAABkcnMvZG93&#10;bnJldi54bWxMj91OhDAQhe9NfIdmNvGOLZCAwlI2xuga40/irg9Q6CygdEraLotvb73Sy8l8Oec7&#10;1XbRI5vRusGQgGQdA0NqjRqoE/BxeIhugDkvScnREAr4Rgfb+vKikqUyZ3rHee87FkLIlVJA7/1U&#10;cu7aHrV0azMhhd/RWC19OG3HlZXnEK5HnsZxzrUcKDT0csK7Htuv/UkLeNzR23Fu7GH3+RS/PKtc&#10;3b9mhRBXq+V2A8zj4v9g+NUP6lAHp8acSDk2CoiKJAmogDQPmwIQpdk1sEZAkSXA64r/X1D/AAAA&#10;//8DAFBLAQItABQABgAIAAAAIQC2gziS/gAAAOEBAAATAAAAAAAAAAAAAAAAAAAAAABbQ29udGVu&#10;dF9UeXBlc10ueG1sUEsBAi0AFAAGAAgAAAAhADj9If/WAAAAlAEAAAsAAAAAAAAAAAAAAAAALwEA&#10;AF9yZWxzLy5yZWxzUEsBAi0AFAAGAAgAAAAhAJvjgURnAgAAKwUAAA4AAAAAAAAAAAAAAAAALgIA&#10;AGRycy9lMm9Eb2MueG1sUEsBAi0AFAAGAAgAAAAhAD0KbnjgAAAACQEAAA8AAAAAAAAAAAAAAAAA&#10;wQQAAGRycy9kb3ducmV2LnhtbFBLBQYAAAAABAAEAPMAAADOBQAAAAA=&#10;" fillcolor="#c50017 [3204]" strokecolor="#62000b [1604]" strokeweight="2pt">
              <v:path arrowok="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82128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C462FB0" w14:textId="77777777" w:rsidR="00C9762C" w:rsidRPr="00C9762C" w:rsidRDefault="00C9762C">
        <w:pPr>
          <w:pStyle w:val="Footer"/>
          <w:jc w:val="right"/>
          <w:rPr>
            <w:color w:val="808080" w:themeColor="background1" w:themeShade="80"/>
          </w:rPr>
        </w:pPr>
        <w:r w:rsidRPr="00C9762C">
          <w:rPr>
            <w:color w:val="808080" w:themeColor="background1" w:themeShade="80"/>
          </w:rPr>
          <w:fldChar w:fldCharType="begin"/>
        </w:r>
        <w:r w:rsidRPr="00C9762C">
          <w:rPr>
            <w:color w:val="808080" w:themeColor="background1" w:themeShade="80"/>
          </w:rPr>
          <w:instrText xml:space="preserve"> PAGE   \* MERGEFORMAT </w:instrText>
        </w:r>
        <w:r w:rsidRPr="00C9762C">
          <w:rPr>
            <w:color w:val="808080" w:themeColor="background1" w:themeShade="80"/>
          </w:rPr>
          <w:fldChar w:fldCharType="separate"/>
        </w:r>
        <w:r w:rsidR="00D04D19">
          <w:rPr>
            <w:noProof/>
            <w:color w:val="808080" w:themeColor="background1" w:themeShade="80"/>
          </w:rPr>
          <w:t>2</w:t>
        </w:r>
        <w:r w:rsidRPr="00C9762C">
          <w:rPr>
            <w:noProof/>
            <w:color w:val="808080" w:themeColor="background1" w:themeShade="80"/>
          </w:rPr>
          <w:fldChar w:fldCharType="end"/>
        </w:r>
      </w:p>
    </w:sdtContent>
  </w:sdt>
  <w:p w14:paraId="5BA076E3" w14:textId="77777777" w:rsidR="00C9762C" w:rsidRDefault="00C976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2BBE" w14:textId="77777777" w:rsidR="00F000E2" w:rsidRDefault="00F000E2">
    <w:pPr>
      <w:pStyle w:val="Footer"/>
    </w:pPr>
    <w:r w:rsidRPr="002D780A">
      <w:rPr>
        <w:noProof/>
        <w:lang w:val="et-EE" w:eastAsia="et-EE"/>
      </w:rPr>
      <w:drawing>
        <wp:anchor distT="0" distB="0" distL="114300" distR="114300" simplePos="0" relativeHeight="251651072" behindDoc="0" locked="0" layoutInCell="1" allowOverlap="1" wp14:anchorId="413BB45A" wp14:editId="2A82AF39">
          <wp:simplePos x="0" y="0"/>
          <wp:positionH relativeFrom="column">
            <wp:posOffset>-2870</wp:posOffset>
          </wp:positionH>
          <wp:positionV relativeFrom="paragraph">
            <wp:posOffset>2540</wp:posOffset>
          </wp:positionV>
          <wp:extent cx="503555" cy="503555"/>
          <wp:effectExtent l="0" t="0" r="0" b="0"/>
          <wp:wrapNone/>
          <wp:docPr id="4" name="Picture 2" descr="\\PSTUDIOTERM\Clients\TNS Global\TNS_002 Templates\4. Design\4. Active\PPT Files\2. 5th April Redesign\From Client\TNS_logo_72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" descr="\\PSTUDIOTERM\Clients\TNS Global\TNS_002 Templates\4. Design\4. Active\PPT Files\2. 5th April Redesign\From Client\TNS_logo_72p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72168">
      <w:rPr>
        <w:noProof/>
        <w:lang w:val="et-EE" w:eastAsia="et-EE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7288DEF8" wp14:editId="07DEB1F4">
              <wp:simplePos x="0" y="0"/>
              <wp:positionH relativeFrom="column">
                <wp:posOffset>-3810</wp:posOffset>
              </wp:positionH>
              <wp:positionV relativeFrom="paragraph">
                <wp:posOffset>-128271</wp:posOffset>
              </wp:positionV>
              <wp:extent cx="6115050" cy="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ln>
                        <a:solidFill>
                          <a:srgbClr val="3333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1DB4C" id="Straight Connector 9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3pt,-10.1pt" to="481.2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lwgEAAPEDAAAOAAAAZHJzL2Uyb0RvYy54bWysU8Fu3CAQvVfKPyDuWdupElXWenNIlF6i&#10;NGraD2DxsEYFBgFZe/++A167UVupalUfRh6Y9+bNA7a3kzXsCCFqdB1vNjVn4CT22h06/vXLw+UH&#10;zmISrhcGHXT8BJHf7i7ebUffwhUOaHoIjEhcbEff8SEl31ZVlANYETfowdGmwmBFojQcqj6Ikdit&#10;qa7q+qYaMfQ+oIQYafV+3uS7wq8UyPRJqQiJmY6TtlRiKHGfY7XbivYQhB+0PMsQ/6DCCu2o6Up1&#10;L5Jgr0H/QmW1DBhRpY1EW6FSWkKZgaZp6p+meRmEhzILmRP9alP8f7Ty6XjnnkOWLif34h9Rfotk&#10;SjX62K6bOYl+LptUsLmctLOpGHlajYQpMUmLN01zXV+T33LZq0S7AH2I6SOgZfmn40a7PKNoxfEx&#10;ptxatEtJXjYux4hG9w/amJKEw/7OBHYUdKrvy5cPkoBvyijL0DLIrL1MkU4GZtrPoJjuSW1T2pcr&#10;ByutkBJcas68xlF1himSsALrPwPP9RkK5Tr+DXhFlM7o0gq22mH4Xfc0LZLVXL84MM+dLdhjf3oO&#10;yxnTvSrOnd9Avrhv8wL/8VJ33wEAAP//AwBQSwMEFAAGAAgAAAAhAFtbfcTaAAAACQEAAA8AAABk&#10;cnMvZG93bnJldi54bWxMj0FrwzAMhe+D/gejwW6t3TDCmsYpo1B6Kywr9OrGWhIWy8F22uzfT4PB&#10;dhLSezx9r9zNbhA3DLH3pGG9UiCQGm97ajWc3w/LFxAxGbJm8IQavjDCrlo8lKaw/k5veKtTKziE&#10;YmE0dCmNhZSx6dCZuPIjEmsfPjiTeA2ttMHcOdwNMlMql870xB86M+K+w+aznpyG1NO0plN9Oh7b&#10;cJgu9hzGWWn99Di/bkEknNOfGX7wGR0qZrr6iWwUg4ZlzkYemcpAsL7Js2cQ19+LrEr5v0H1DQAA&#10;//8DAFBLAQItABQABgAIAAAAIQC2gziS/gAAAOEBAAATAAAAAAAAAAAAAAAAAAAAAABbQ29udGVu&#10;dF9UeXBlc10ueG1sUEsBAi0AFAAGAAgAAAAhADj9If/WAAAAlAEAAAsAAAAAAAAAAAAAAAAALwEA&#10;AF9yZWxzLy5yZWxzUEsBAi0AFAAGAAgAAAAhAEQuuKXCAQAA8QMAAA4AAAAAAAAAAAAAAAAALgIA&#10;AGRycy9lMm9Eb2MueG1sUEsBAi0AFAAGAAgAAAAhAFtbfcTaAAAACQEAAA8AAAAAAAAAAAAAAAAA&#10;HAQAAGRycy9kb3ducmV2LnhtbFBLBQYAAAAABAAEAPMAAAAjBQAAAAA=&#10;" strokecolor="#333">
              <o:lock v:ext="edit" shapetype="f"/>
            </v:line>
          </w:pict>
        </mc:Fallback>
      </mc:AlternateContent>
    </w:r>
    <w:r w:rsidR="00A72168"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5D99D0" wp14:editId="72E26E91">
              <wp:simplePos x="0" y="0"/>
              <wp:positionH relativeFrom="column">
                <wp:posOffset>1014730</wp:posOffset>
              </wp:positionH>
              <wp:positionV relativeFrom="paragraph">
                <wp:posOffset>406400</wp:posOffset>
              </wp:positionV>
              <wp:extent cx="1939925" cy="133350"/>
              <wp:effectExtent l="0" t="0" r="317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9925" cy="133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E1931E" w14:textId="77777777" w:rsidR="00F000E2" w:rsidRPr="004A090B" w:rsidRDefault="00F000E2" w:rsidP="002D780A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© </w:t>
                          </w:r>
                          <w:r w:rsidR="008F0E32">
                            <w:rPr>
                              <w:sz w:val="16"/>
                              <w:szCs w:val="16"/>
                            </w:rPr>
                            <w:t>AS Emor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D99D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79.9pt;margin-top:32pt;width:152.7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sicAIAAE0FAAAOAAAAZHJzL2Uyb0RvYy54bWysVEtv2zAMvg/YfxB0X50HWqxGnCJr0WFA&#10;0BZLh54VWWqMyqJGKbGzXz9KtuOt26XDLjItfnx/1OKqrQ07KPQV2IJPzyacKSuhrOxzwb893n74&#10;yJkPwpbCgFUFPyrPr5bv3y0al6sZ7MCUChk5sT5vXMF3Ibg8y7zcqVr4M3DKklID1iLQLz5nJYqG&#10;vNcmm00mF1kDWDoEqbyn25tOyZfJv9ZKhnutvQrMFJxyC+nEdG7jmS0XIn9G4XaV7NMQ/5BFLSpL&#10;QU+ubkQQbI/VH67qSiJ40OFMQp2B1pVUqQaqZjp5Vc1mJ5xKtVBzvDu1yf8/t/LusHEPyEL7CVoa&#10;YCrCuzXIF0+9yRrn8x4Te+pzT+hYaKuxjl8qgZEh9fZ46qdqA5PR2+X88nJ2zpkk3XQ+n5+nhmej&#10;tUMfPiuoWRQKjjSvlIE4rH2I8UU+QGIwC7eVMWlmxrKm4BfR5W8asjA23qg0/d7NmHmSwtGoiDH2&#10;q9KsKlMB8SLxTl0bZAdBjBFSKhumkSXJL6EjSlMSbzHs8WNWbzHu6hgigw0n47qygN3A4rqMaZcv&#10;Q8q6w/eD9F3dsQWh3bZUeMFnsbh4s4XySERA6HbEO3lb0VDWwocHgbQUNGJa9HBPhzZAzYde4mwH&#10;+ONv9xFPXCUtZw0tWcH9971AxZn5YonFcSMHAQdhOwh2X18DTWFKT4iTSSQDDGYQNUL9RPu/ilFI&#10;JaykWAXfDuJ16Fad3g+pVqsEor1zIqztxsmB75Fij+2TQNfzMBCD72BYP5G/omOHjeO0sNoH0FXi&#10;6tjFvt+0s4k4/fsSH4Vf/xNqfAWXPwEAAP//AwBQSwMEFAAGAAgAAAAhACfnYrLgAAAACQEAAA8A&#10;AABkcnMvZG93bnJldi54bWxMj0tPwzAQhO9I/AdrkbhRp7SJSohTISqEkDi05XF24iWJGq+j2HmU&#10;X89yguNoRjPfZNvZtmLE3jeOFCwXEQik0pmGKgXvb083GxA+aDK6dYQKzuhhm19eZDo1bqIDjsdQ&#10;CS4hn2oFdQhdKqUva7TaL1yHxN6X660OLPtKml5PXG5beRtFibS6IV6odYePNZan42AV7L+Lj+T1&#10;czhPu5fdeMDT8xAvV0pdX80P9yACzuEvDL/4jA45MxVuIONFyzq+Y/SgIFnzJw6sk3gFolCwiSOQ&#10;eSb/P8h/AAAA//8DAFBLAQItABQABgAIAAAAIQC2gziS/gAAAOEBAAATAAAAAAAAAAAAAAAAAAAA&#10;AABbQ29udGVudF9UeXBlc10ueG1sUEsBAi0AFAAGAAgAAAAhADj9If/WAAAAlAEAAAsAAAAAAAAA&#10;AAAAAAAALwEAAF9yZWxzLy5yZWxzUEsBAi0AFAAGAAgAAAAhAA4EayJwAgAATQUAAA4AAAAAAAAA&#10;AAAAAAAALgIAAGRycy9lMm9Eb2MueG1sUEsBAi0AFAAGAAgAAAAhACfnYrLgAAAACQEAAA8AAAAA&#10;AAAAAAAAAAAAygQAAGRycy9kb3ducmV2LnhtbFBLBQYAAAAABAAEAPMAAADXBQAAAAA=&#10;" filled="f" stroked="f" strokeweight=".5pt">
              <v:textbox inset="0,0,0,0">
                <w:txbxContent>
                  <w:p w14:paraId="2EE1931E" w14:textId="77777777" w:rsidR="00F000E2" w:rsidRPr="004A090B" w:rsidRDefault="00F000E2" w:rsidP="002D780A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© </w:t>
                    </w:r>
                    <w:r w:rsidR="008F0E32">
                      <w:rPr>
                        <w:sz w:val="16"/>
                        <w:szCs w:val="16"/>
                      </w:rPr>
                      <w:t>AS Emor</w:t>
                    </w:r>
                  </w:p>
                </w:txbxContent>
              </v:textbox>
            </v:shape>
          </w:pict>
        </mc:Fallback>
      </mc:AlternateContent>
    </w:r>
    <w:r w:rsidR="00A72168"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3B89EBE" wp14:editId="0CAED8C9">
              <wp:simplePos x="0" y="0"/>
              <wp:positionH relativeFrom="column">
                <wp:posOffset>1012825</wp:posOffset>
              </wp:positionH>
              <wp:positionV relativeFrom="paragraph">
                <wp:posOffset>-24130</wp:posOffset>
              </wp:positionV>
              <wp:extent cx="5114925" cy="229235"/>
              <wp:effectExtent l="0" t="0" r="952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4925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FC0BEF" w14:textId="77777777" w:rsidR="00F000E2" w:rsidRPr="004A090B" w:rsidRDefault="00F000E2" w:rsidP="002D780A">
                          <w:pPr>
                            <w:spacing w:after="0" w:line="240" w:lineRule="auto"/>
                            <w:rPr>
                              <w:b/>
                              <w:color w:val="EC008C"/>
                              <w:sz w:val="26"/>
                              <w:szCs w:val="26"/>
                            </w:rPr>
                          </w:pPr>
                          <w:r w:rsidRPr="004A090B">
                            <w:rPr>
                              <w:b/>
                              <w:color w:val="EC008C"/>
                              <w:sz w:val="26"/>
                              <w:szCs w:val="26"/>
                            </w:rPr>
                            <w:t xml:space="preserve">TNS </w:t>
                          </w:r>
                          <w:r w:rsidR="008F0E32">
                            <w:rPr>
                              <w:b/>
                              <w:color w:val="EC008C"/>
                              <w:sz w:val="26"/>
                              <w:szCs w:val="26"/>
                            </w:rPr>
                            <w:t>Emor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B89EBE" id="Text Box 12" o:spid="_x0000_s1029" type="#_x0000_t202" style="position:absolute;margin-left:79.75pt;margin-top:-1.9pt;width:402.75pt;height:18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9BWdAIAAE8FAAAOAAAAZHJzL2Uyb0RvYy54bWysVMFu2zAMvQ/YPwi6r07SpViNOkXWosOA&#10;oC2WDj0rspQYlUWNUmJnXz9KtuOh26XDLjItPVJ85KOurtvasINCX4Et+PRswpmyEsrKbgv+/enu&#10;wyfOfBC2FAasKvhReX69eP/uqnG5msEOTKmQURDr88YVfBeCy7PMy52qhT8DpywdasBaBPrFbVai&#10;aCh6bbLZZHKRNYClQ5DKe9q97Q75IsXXWsnwoLVXgZmCU24hrZjWTVyzxZXItyjcrpJ9GuIfsqhF&#10;ZenSU6hbEQTbY/VHqLqSCB50OJNQZ6B1JVXiQGymk1ds1jvhVOJCxfHuVCb//8LK+8PaPSIL7Wdo&#10;qYGJhHcrkC+eapM1zuc9JtbU557QkWirsY5fosDIkWp7PNVTtYFJ2pxPpx8vZ3POJJ3NZpez83ks&#10;eDZ6O/Thi4KaRaPgSP1KGYjDyocOOkDiZRbuKmNSz4xlTcEvzueT5HA6oeDGRqxK3e/DjJknKxyN&#10;ihhjvynNqjIRiBtJd+rGIDsIUoyQUtkw7ZNO6IjSlMRbHHv8mNVbnDse5JFuBhtOznVlAbuGxXEZ&#10;0y5fhpR1h+8b6TvesQSh3bREvODnkVzc2UB5JCEgdDPinbyrqCkr4cOjQBoKajENenigRRug4kNv&#10;cbYD/Pm3/YgnrdIpZw0NWcH9j71AxZn5aknFcSIHAwdjMxh2X98AdWFKT4iTySQHDGYwNUL9TPO/&#10;jLfQkbCS7iq4DDj83IRu2OkFkWq5TDCaPCfCyq6dHBQfRfbUPgt0vRIDafgehgEU+StBdtjYEQvL&#10;fQBdJbWOdewrTlOb9N6/MPFZ+P0/ocZ3cPELAAD//wMAUEsDBBQABgAIAAAAIQDu9r514AAAAAkB&#10;AAAPAAAAZHJzL2Rvd25yZXYueG1sTI/RTsJAEEXfTfyHzZD4BltoSqR0S4yJiCaYCH7A0g7d0u5s&#10;011K/XvHJ328mZs752Sb0bZiwN7XjhTMZxEIpMKVNVUKvo4v00cQPmgqdesIFXyjh01+f5fptHQ3&#10;+sThECrBI+RTrcCE0KVS+sKg1X7mOiS+nV1vdeDYV7Ls9Y3HbSsXUbSUVtfEH4zu8Nlg0RyuVsG2&#10;Ps+PH0NTdaZ5e92+7/aX3SUo9TAZn9YgAo7hrwy/+IwOOTOd3JVKL1rOySrhqoJpzApcWC0Tljsp&#10;iBcxyDyT/w3yHwAAAP//AwBQSwECLQAUAAYACAAAACEAtoM4kv4AAADhAQAAEwAAAAAAAAAAAAAA&#10;AAAAAAAAW0NvbnRlbnRfVHlwZXNdLnhtbFBLAQItABQABgAIAAAAIQA4/SH/1gAAAJQBAAALAAAA&#10;AAAAAAAAAAAAAC8BAABfcmVscy8ucmVsc1BLAQItABQABgAIAAAAIQC/y9BWdAIAAE8FAAAOAAAA&#10;AAAAAAAAAAAAAC4CAABkcnMvZTJvRG9jLnhtbFBLAQItABQABgAIAAAAIQDu9r514AAAAAkBAAAP&#10;AAAAAAAAAAAAAAAAAM4EAABkcnMvZG93bnJldi54bWxQSwUGAAAAAAQABADzAAAA2wUAAAAA&#10;" filled="f" stroked="f" strokeweight=".5pt">
              <v:textbox inset="0,0,0,0">
                <w:txbxContent>
                  <w:p w14:paraId="05FC0BEF" w14:textId="77777777" w:rsidR="00F000E2" w:rsidRPr="004A090B" w:rsidRDefault="00F000E2" w:rsidP="002D780A">
                    <w:pPr>
                      <w:spacing w:after="0" w:line="240" w:lineRule="auto"/>
                      <w:rPr>
                        <w:b/>
                        <w:color w:val="EC008C"/>
                        <w:sz w:val="26"/>
                        <w:szCs w:val="26"/>
                      </w:rPr>
                    </w:pPr>
                    <w:r w:rsidRPr="004A090B">
                      <w:rPr>
                        <w:b/>
                        <w:color w:val="EC008C"/>
                        <w:sz w:val="26"/>
                        <w:szCs w:val="26"/>
                      </w:rPr>
                      <w:t xml:space="preserve">TNS </w:t>
                    </w:r>
                    <w:r w:rsidR="008F0E32">
                      <w:rPr>
                        <w:b/>
                        <w:color w:val="EC008C"/>
                        <w:sz w:val="26"/>
                        <w:szCs w:val="26"/>
                      </w:rPr>
                      <w:t>Emor</w:t>
                    </w:r>
                  </w:p>
                </w:txbxContent>
              </v:textbox>
            </v:shape>
          </w:pict>
        </mc:Fallback>
      </mc:AlternateContent>
    </w:r>
  </w:p>
  <w:p w14:paraId="1686E607" w14:textId="77777777" w:rsidR="00F000E2" w:rsidRDefault="00F000E2">
    <w:pPr>
      <w:pStyle w:val="Footer"/>
    </w:pPr>
  </w:p>
  <w:p w14:paraId="50335164" w14:textId="77777777" w:rsidR="00F000E2" w:rsidRDefault="00F00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D454" w14:textId="77777777" w:rsidR="0076282B" w:rsidRDefault="0076282B" w:rsidP="002D780A">
      <w:pPr>
        <w:spacing w:after="0" w:line="240" w:lineRule="auto"/>
      </w:pPr>
      <w:r>
        <w:separator/>
      </w:r>
    </w:p>
  </w:footnote>
  <w:footnote w:type="continuationSeparator" w:id="0">
    <w:p w14:paraId="580E81E9" w14:textId="77777777" w:rsidR="0076282B" w:rsidRDefault="0076282B" w:rsidP="002D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3804" w14:textId="77777777" w:rsidR="00E27303" w:rsidRDefault="00E27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050D" w14:textId="77777777" w:rsidR="000A58AA" w:rsidRDefault="00E27303">
    <w:pPr>
      <w:pStyle w:val="Header"/>
    </w:pPr>
    <w:r w:rsidRPr="00786231">
      <w:rPr>
        <w:noProof/>
      </w:rPr>
      <w:drawing>
        <wp:anchor distT="0" distB="0" distL="114300" distR="114300" simplePos="0" relativeHeight="251665408" behindDoc="0" locked="0" layoutInCell="1" allowOverlap="1" wp14:anchorId="1AAAC2D3" wp14:editId="2400DF63">
          <wp:simplePos x="0" y="0"/>
          <wp:positionH relativeFrom="margin">
            <wp:posOffset>0</wp:posOffset>
          </wp:positionH>
          <wp:positionV relativeFrom="paragraph">
            <wp:posOffset>600075</wp:posOffset>
          </wp:positionV>
          <wp:extent cx="1940914" cy="367200"/>
          <wp:effectExtent l="0" t="0" r="2540" b="0"/>
          <wp:wrapTopAndBottom/>
          <wp:docPr id="3" name="Graphic 10">
            <a:extLst xmlns:a="http://schemas.openxmlformats.org/drawingml/2006/main">
              <a:ext uri="{FF2B5EF4-FFF2-40B4-BE49-F238E27FC236}">
                <a16:creationId xmlns:a16="http://schemas.microsoft.com/office/drawing/2014/main" id="{BCC9C48B-8F01-477C-A429-B5E465F563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0">
                    <a:extLst>
                      <a:ext uri="{FF2B5EF4-FFF2-40B4-BE49-F238E27FC236}">
                        <a16:creationId xmlns:a16="http://schemas.microsoft.com/office/drawing/2014/main" id="{BCC9C48B-8F01-477C-A429-B5E465F563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914" cy="36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168B" w14:textId="77777777" w:rsidR="00E27303" w:rsidRDefault="00E27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8AA"/>
    <w:multiLevelType w:val="hybridMultilevel"/>
    <w:tmpl w:val="DCB007E8"/>
    <w:lvl w:ilvl="0" w:tplc="C4AED78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2A8"/>
    <w:multiLevelType w:val="hybridMultilevel"/>
    <w:tmpl w:val="5D6C6890"/>
    <w:lvl w:ilvl="0" w:tplc="FB385A5E">
      <w:start w:val="1"/>
      <w:numFmt w:val="bullet"/>
      <w:pStyle w:val="TNSBulletlevel2"/>
      <w:lvlText w:val="n"/>
      <w:lvlJc w:val="left"/>
      <w:pPr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7153F"/>
    <w:multiLevelType w:val="hybridMultilevel"/>
    <w:tmpl w:val="2BE6622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5FF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F406B4"/>
    <w:multiLevelType w:val="hybridMultilevel"/>
    <w:tmpl w:val="7EE494C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9727D"/>
    <w:multiLevelType w:val="multilevel"/>
    <w:tmpl w:val="2B863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8C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FF008C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  <w:color w:val="FF008C"/>
      </w:rPr>
    </w:lvl>
    <w:lvl w:ilvl="3">
      <w:start w:val="1"/>
      <w:numFmt w:val="decimal"/>
      <w:lvlText w:val="Joonis %1.%4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lvlText w:val="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lvlText w:val="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abstractNum w:abstractNumId="6" w15:restartNumberingAfterBreak="0">
    <w:nsid w:val="2D653A5E"/>
    <w:multiLevelType w:val="hybridMultilevel"/>
    <w:tmpl w:val="0E1CAB8E"/>
    <w:lvl w:ilvl="0" w:tplc="2B4662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EA7FEE"/>
    <w:multiLevelType w:val="hybridMultilevel"/>
    <w:tmpl w:val="C5A24C0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26DEC"/>
    <w:multiLevelType w:val="hybridMultilevel"/>
    <w:tmpl w:val="0AAA74D4"/>
    <w:lvl w:ilvl="0" w:tplc="4B62762C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/>
        <w:color w:val="333333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0928F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C4E613B"/>
    <w:multiLevelType w:val="hybridMultilevel"/>
    <w:tmpl w:val="E11C913A"/>
    <w:lvl w:ilvl="0" w:tplc="C044A8A6">
      <w:start w:val="1"/>
      <w:numFmt w:val="bullet"/>
      <w:pStyle w:val="TNSBulletlevel1"/>
      <w:lvlText w:val="n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76823"/>
    <w:multiLevelType w:val="hybridMultilevel"/>
    <w:tmpl w:val="404634E4"/>
    <w:lvl w:ilvl="0" w:tplc="042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5F2B3175"/>
    <w:multiLevelType w:val="multilevel"/>
    <w:tmpl w:val="D4F2F594"/>
    <w:lvl w:ilvl="0">
      <w:start w:val="1"/>
      <w:numFmt w:val="decimal"/>
      <w:pStyle w:val="TNS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NSHeading2"/>
      <w:suff w:val="nothing"/>
      <w:lvlText w:val="%1.%2   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NSHeading3"/>
      <w:suff w:val="nothing"/>
      <w:lvlText w:val="%1.%2.%3  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B34458A"/>
    <w:multiLevelType w:val="hybridMultilevel"/>
    <w:tmpl w:val="E88CC1D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707861">
    <w:abstractNumId w:val="10"/>
  </w:num>
  <w:num w:numId="2" w16cid:durableId="1665744796">
    <w:abstractNumId w:val="1"/>
  </w:num>
  <w:num w:numId="3" w16cid:durableId="1319189223">
    <w:abstractNumId w:val="3"/>
  </w:num>
  <w:num w:numId="4" w16cid:durableId="1069352632">
    <w:abstractNumId w:val="12"/>
  </w:num>
  <w:num w:numId="5" w16cid:durableId="1744642543">
    <w:abstractNumId w:val="9"/>
  </w:num>
  <w:num w:numId="6" w16cid:durableId="2017804776">
    <w:abstractNumId w:val="8"/>
  </w:num>
  <w:num w:numId="7" w16cid:durableId="1504970814">
    <w:abstractNumId w:val="6"/>
  </w:num>
  <w:num w:numId="8" w16cid:durableId="463274839">
    <w:abstractNumId w:val="13"/>
  </w:num>
  <w:num w:numId="9" w16cid:durableId="2057120156">
    <w:abstractNumId w:val="4"/>
  </w:num>
  <w:num w:numId="10" w16cid:durableId="787622318">
    <w:abstractNumId w:val="7"/>
  </w:num>
  <w:num w:numId="11" w16cid:durableId="125977609">
    <w:abstractNumId w:val="0"/>
  </w:num>
  <w:num w:numId="12" w16cid:durableId="1694111914">
    <w:abstractNumId w:val="5"/>
  </w:num>
  <w:num w:numId="13" w16cid:durableId="1398627404">
    <w:abstractNumId w:val="2"/>
  </w:num>
  <w:num w:numId="14" w16cid:durableId="1284070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4F"/>
    <w:rsid w:val="00024578"/>
    <w:rsid w:val="00035811"/>
    <w:rsid w:val="0004207F"/>
    <w:rsid w:val="00053742"/>
    <w:rsid w:val="00056AAF"/>
    <w:rsid w:val="00070274"/>
    <w:rsid w:val="0007629C"/>
    <w:rsid w:val="00092B05"/>
    <w:rsid w:val="000A58AA"/>
    <w:rsid w:val="000F7DC7"/>
    <w:rsid w:val="00100AC6"/>
    <w:rsid w:val="00127A24"/>
    <w:rsid w:val="0013694F"/>
    <w:rsid w:val="00150C4B"/>
    <w:rsid w:val="00162C14"/>
    <w:rsid w:val="0017009F"/>
    <w:rsid w:val="001706E0"/>
    <w:rsid w:val="0019694D"/>
    <w:rsid w:val="001A23AB"/>
    <w:rsid w:val="001A5DEF"/>
    <w:rsid w:val="001B4AA8"/>
    <w:rsid w:val="001E67BF"/>
    <w:rsid w:val="001F04B7"/>
    <w:rsid w:val="001F1756"/>
    <w:rsid w:val="002028DD"/>
    <w:rsid w:val="00215061"/>
    <w:rsid w:val="00225B7F"/>
    <w:rsid w:val="00247ABB"/>
    <w:rsid w:val="00261E40"/>
    <w:rsid w:val="00263D03"/>
    <w:rsid w:val="00273BB0"/>
    <w:rsid w:val="00287D68"/>
    <w:rsid w:val="002A288D"/>
    <w:rsid w:val="002B4BD8"/>
    <w:rsid w:val="002C306F"/>
    <w:rsid w:val="002D780A"/>
    <w:rsid w:val="002F1FE7"/>
    <w:rsid w:val="0030276F"/>
    <w:rsid w:val="00307C9E"/>
    <w:rsid w:val="00317489"/>
    <w:rsid w:val="00323BC1"/>
    <w:rsid w:val="00332DDE"/>
    <w:rsid w:val="003344F1"/>
    <w:rsid w:val="00345DC2"/>
    <w:rsid w:val="003A3693"/>
    <w:rsid w:val="003A747C"/>
    <w:rsid w:val="003B1213"/>
    <w:rsid w:val="003B73AD"/>
    <w:rsid w:val="003C4A53"/>
    <w:rsid w:val="003D2A97"/>
    <w:rsid w:val="003D5D2B"/>
    <w:rsid w:val="003E0033"/>
    <w:rsid w:val="003E27A1"/>
    <w:rsid w:val="003E6BE1"/>
    <w:rsid w:val="003F48CA"/>
    <w:rsid w:val="004152E1"/>
    <w:rsid w:val="00452B14"/>
    <w:rsid w:val="00457AB6"/>
    <w:rsid w:val="00470DA0"/>
    <w:rsid w:val="00472132"/>
    <w:rsid w:val="004B5B54"/>
    <w:rsid w:val="004F3344"/>
    <w:rsid w:val="00502C3D"/>
    <w:rsid w:val="00504204"/>
    <w:rsid w:val="00543023"/>
    <w:rsid w:val="00547C7A"/>
    <w:rsid w:val="00570F81"/>
    <w:rsid w:val="005A4D7F"/>
    <w:rsid w:val="005C48A2"/>
    <w:rsid w:val="005F2E98"/>
    <w:rsid w:val="005F7445"/>
    <w:rsid w:val="00600B74"/>
    <w:rsid w:val="0060521D"/>
    <w:rsid w:val="0061302E"/>
    <w:rsid w:val="00614363"/>
    <w:rsid w:val="00623DBA"/>
    <w:rsid w:val="00646CCD"/>
    <w:rsid w:val="00677B57"/>
    <w:rsid w:val="00682724"/>
    <w:rsid w:val="0069046C"/>
    <w:rsid w:val="00691979"/>
    <w:rsid w:val="00694C3F"/>
    <w:rsid w:val="006B101E"/>
    <w:rsid w:val="006B1D84"/>
    <w:rsid w:val="006B604D"/>
    <w:rsid w:val="006C683E"/>
    <w:rsid w:val="006E42B1"/>
    <w:rsid w:val="006F3E26"/>
    <w:rsid w:val="006F6361"/>
    <w:rsid w:val="007057A5"/>
    <w:rsid w:val="00713BFF"/>
    <w:rsid w:val="007329E2"/>
    <w:rsid w:val="0076282B"/>
    <w:rsid w:val="007874FD"/>
    <w:rsid w:val="007926EC"/>
    <w:rsid w:val="007B260A"/>
    <w:rsid w:val="00806D94"/>
    <w:rsid w:val="008151F3"/>
    <w:rsid w:val="008162F7"/>
    <w:rsid w:val="0082312A"/>
    <w:rsid w:val="00837A7F"/>
    <w:rsid w:val="00837AE9"/>
    <w:rsid w:val="008450D9"/>
    <w:rsid w:val="00845778"/>
    <w:rsid w:val="00853E64"/>
    <w:rsid w:val="00861727"/>
    <w:rsid w:val="008903EB"/>
    <w:rsid w:val="00895EFB"/>
    <w:rsid w:val="008D73D9"/>
    <w:rsid w:val="008F0E32"/>
    <w:rsid w:val="008F38D8"/>
    <w:rsid w:val="008F59A1"/>
    <w:rsid w:val="0091386C"/>
    <w:rsid w:val="009165B9"/>
    <w:rsid w:val="009168AB"/>
    <w:rsid w:val="0096160C"/>
    <w:rsid w:val="0097049C"/>
    <w:rsid w:val="00991F40"/>
    <w:rsid w:val="009C0CC9"/>
    <w:rsid w:val="009C4BD2"/>
    <w:rsid w:val="009E505D"/>
    <w:rsid w:val="00A24382"/>
    <w:rsid w:val="00A27AA8"/>
    <w:rsid w:val="00A71FD9"/>
    <w:rsid w:val="00A72168"/>
    <w:rsid w:val="00A85F23"/>
    <w:rsid w:val="00AA2C0A"/>
    <w:rsid w:val="00AB5FCF"/>
    <w:rsid w:val="00AB791A"/>
    <w:rsid w:val="00AC2257"/>
    <w:rsid w:val="00AE061C"/>
    <w:rsid w:val="00AE12EE"/>
    <w:rsid w:val="00AF4FA4"/>
    <w:rsid w:val="00B011DD"/>
    <w:rsid w:val="00B0378B"/>
    <w:rsid w:val="00B21BC8"/>
    <w:rsid w:val="00B2240F"/>
    <w:rsid w:val="00B32D8D"/>
    <w:rsid w:val="00B429D2"/>
    <w:rsid w:val="00B529E8"/>
    <w:rsid w:val="00B602E0"/>
    <w:rsid w:val="00B96753"/>
    <w:rsid w:val="00BA0B2F"/>
    <w:rsid w:val="00BA63F3"/>
    <w:rsid w:val="00BB07CB"/>
    <w:rsid w:val="00BB7045"/>
    <w:rsid w:val="00BC229F"/>
    <w:rsid w:val="00BD04C1"/>
    <w:rsid w:val="00BD3CDF"/>
    <w:rsid w:val="00BD3DCB"/>
    <w:rsid w:val="00BE1677"/>
    <w:rsid w:val="00BF3D75"/>
    <w:rsid w:val="00C04C52"/>
    <w:rsid w:val="00C479BF"/>
    <w:rsid w:val="00C72133"/>
    <w:rsid w:val="00C8081D"/>
    <w:rsid w:val="00C93990"/>
    <w:rsid w:val="00C95BE8"/>
    <w:rsid w:val="00C9762C"/>
    <w:rsid w:val="00C97C6F"/>
    <w:rsid w:val="00CA3C11"/>
    <w:rsid w:val="00CB07BF"/>
    <w:rsid w:val="00CB6AF7"/>
    <w:rsid w:val="00CF0D6B"/>
    <w:rsid w:val="00D01FFF"/>
    <w:rsid w:val="00D04D19"/>
    <w:rsid w:val="00D10FF9"/>
    <w:rsid w:val="00D16C1E"/>
    <w:rsid w:val="00D22421"/>
    <w:rsid w:val="00D412D3"/>
    <w:rsid w:val="00D43076"/>
    <w:rsid w:val="00D436FC"/>
    <w:rsid w:val="00D438E1"/>
    <w:rsid w:val="00D63097"/>
    <w:rsid w:val="00DA1BCC"/>
    <w:rsid w:val="00DB3D73"/>
    <w:rsid w:val="00DC42C1"/>
    <w:rsid w:val="00DC536D"/>
    <w:rsid w:val="00DF3A90"/>
    <w:rsid w:val="00E117A0"/>
    <w:rsid w:val="00E21FB4"/>
    <w:rsid w:val="00E27303"/>
    <w:rsid w:val="00E34CA0"/>
    <w:rsid w:val="00E35D01"/>
    <w:rsid w:val="00E35D4F"/>
    <w:rsid w:val="00E372F1"/>
    <w:rsid w:val="00E50C6A"/>
    <w:rsid w:val="00E60207"/>
    <w:rsid w:val="00E6541B"/>
    <w:rsid w:val="00E77EA9"/>
    <w:rsid w:val="00E83257"/>
    <w:rsid w:val="00E9472A"/>
    <w:rsid w:val="00EC24FB"/>
    <w:rsid w:val="00EC3116"/>
    <w:rsid w:val="00EF169C"/>
    <w:rsid w:val="00EF3D33"/>
    <w:rsid w:val="00F000E2"/>
    <w:rsid w:val="00F067AF"/>
    <w:rsid w:val="00F20EA5"/>
    <w:rsid w:val="00F26122"/>
    <w:rsid w:val="00F3224C"/>
    <w:rsid w:val="00F34108"/>
    <w:rsid w:val="00F4466C"/>
    <w:rsid w:val="00F74444"/>
    <w:rsid w:val="00F75D89"/>
    <w:rsid w:val="00FA3F06"/>
    <w:rsid w:val="00FA5A00"/>
    <w:rsid w:val="00FC46FC"/>
    <w:rsid w:val="00FD194D"/>
    <w:rsid w:val="00FD345D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74C75"/>
  <w15:docId w15:val="{8E4AEA8A-DDA3-4A27-B1AB-89BC48F0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160C"/>
    <w:pPr>
      <w:spacing w:line="280" w:lineRule="exact"/>
    </w:pPr>
    <w:rPr>
      <w:rFonts w:ascii="Verdana" w:hAnsi="Verdana"/>
      <w:color w:val="333333"/>
      <w:sz w:val="18"/>
    </w:rPr>
  </w:style>
  <w:style w:type="paragraph" w:styleId="Heading1">
    <w:name w:val="heading 1"/>
    <w:basedOn w:val="Normal"/>
    <w:next w:val="Normal"/>
    <w:link w:val="Heading1Char"/>
    <w:rsid w:val="003A3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3001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rsid w:val="003A3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5001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3A36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5001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0A"/>
  </w:style>
  <w:style w:type="paragraph" w:styleId="Footer">
    <w:name w:val="footer"/>
    <w:basedOn w:val="Normal"/>
    <w:link w:val="FooterChar"/>
    <w:uiPriority w:val="99"/>
    <w:unhideWhenUsed/>
    <w:rsid w:val="002D7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80A"/>
  </w:style>
  <w:style w:type="character" w:styleId="PlaceholderText">
    <w:name w:val="Placeholder Text"/>
    <w:basedOn w:val="DefaultParagraphFont"/>
    <w:uiPriority w:val="99"/>
    <w:semiHidden/>
    <w:rsid w:val="00056A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04C52"/>
    <w:pPr>
      <w:ind w:left="720"/>
      <w:contextualSpacing/>
    </w:pPr>
  </w:style>
  <w:style w:type="table" w:customStyle="1" w:styleId="LightList-Accent11">
    <w:name w:val="Light List - Accent 11"/>
    <w:basedOn w:val="TableNormal"/>
    <w:next w:val="LightList-Accent12"/>
    <w:uiPriority w:val="61"/>
    <w:rsid w:val="00C04C52"/>
    <w:pPr>
      <w:spacing w:after="0" w:line="240" w:lineRule="auto"/>
    </w:pPr>
    <w:tblPr>
      <w:tblStyleRowBandSize w:val="1"/>
      <w:tblStyleColBandSize w:val="1"/>
      <w:tblBorders>
        <w:top w:val="single" w:sz="8" w:space="0" w:color="C50017"/>
        <w:left w:val="single" w:sz="8" w:space="0" w:color="C50017"/>
        <w:bottom w:val="single" w:sz="8" w:space="0" w:color="C50017"/>
        <w:right w:val="single" w:sz="8" w:space="0" w:color="C5001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5001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0017"/>
          <w:left w:val="single" w:sz="8" w:space="0" w:color="C50017"/>
          <w:bottom w:val="single" w:sz="8" w:space="0" w:color="C50017"/>
          <w:right w:val="single" w:sz="8" w:space="0" w:color="C5001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0017"/>
          <w:left w:val="single" w:sz="8" w:space="0" w:color="C50017"/>
          <w:bottom w:val="single" w:sz="8" w:space="0" w:color="C50017"/>
          <w:right w:val="single" w:sz="8" w:space="0" w:color="C50017"/>
        </w:tcBorders>
      </w:tcPr>
    </w:tblStylePr>
    <w:tblStylePr w:type="band1Horz">
      <w:tblPr/>
      <w:tcPr>
        <w:tcBorders>
          <w:top w:val="single" w:sz="8" w:space="0" w:color="C50017"/>
          <w:left w:val="single" w:sz="8" w:space="0" w:color="C50017"/>
          <w:bottom w:val="single" w:sz="8" w:space="0" w:color="C50017"/>
          <w:right w:val="single" w:sz="8" w:space="0" w:color="C50017"/>
        </w:tcBorders>
      </w:tcPr>
    </w:tblStylePr>
  </w:style>
  <w:style w:type="table" w:customStyle="1" w:styleId="LightList-Accent12">
    <w:name w:val="Light List - Accent 12"/>
    <w:basedOn w:val="TableNormal"/>
    <w:uiPriority w:val="61"/>
    <w:rsid w:val="00C04C52"/>
    <w:pPr>
      <w:spacing w:after="0" w:line="240" w:lineRule="auto"/>
    </w:pPr>
    <w:tblPr>
      <w:tblStyleRowBandSize w:val="1"/>
      <w:tblStyleColBandSize w:val="1"/>
      <w:tblBorders>
        <w:top w:val="single" w:sz="8" w:space="0" w:color="C50017" w:themeColor="accent1"/>
        <w:left w:val="single" w:sz="8" w:space="0" w:color="C50017" w:themeColor="accent1"/>
        <w:bottom w:val="single" w:sz="8" w:space="0" w:color="C50017" w:themeColor="accent1"/>
        <w:right w:val="single" w:sz="8" w:space="0" w:color="C5001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001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0017" w:themeColor="accent1"/>
          <w:left w:val="single" w:sz="8" w:space="0" w:color="C50017" w:themeColor="accent1"/>
          <w:bottom w:val="single" w:sz="8" w:space="0" w:color="C50017" w:themeColor="accent1"/>
          <w:right w:val="single" w:sz="8" w:space="0" w:color="C5001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0017" w:themeColor="accent1"/>
          <w:left w:val="single" w:sz="8" w:space="0" w:color="C50017" w:themeColor="accent1"/>
          <w:bottom w:val="single" w:sz="8" w:space="0" w:color="C50017" w:themeColor="accent1"/>
          <w:right w:val="single" w:sz="8" w:space="0" w:color="C50017" w:themeColor="accent1"/>
        </w:tcBorders>
      </w:tcPr>
    </w:tblStylePr>
    <w:tblStylePr w:type="band1Horz">
      <w:tblPr/>
      <w:tcPr>
        <w:tcBorders>
          <w:top w:val="single" w:sz="8" w:space="0" w:color="C50017" w:themeColor="accent1"/>
          <w:left w:val="single" w:sz="8" w:space="0" w:color="C50017" w:themeColor="accent1"/>
          <w:bottom w:val="single" w:sz="8" w:space="0" w:color="C50017" w:themeColor="accent1"/>
          <w:right w:val="single" w:sz="8" w:space="0" w:color="C50017" w:themeColor="accent1"/>
        </w:tcBorders>
      </w:tcPr>
    </w:tblStylePr>
  </w:style>
  <w:style w:type="paragraph" w:customStyle="1" w:styleId="TNSMultilevelList">
    <w:name w:val="TNS Multilevel List"/>
    <w:basedOn w:val="TNSTitle"/>
    <w:next w:val="TNSTitle"/>
    <w:rsid w:val="003A3693"/>
    <w:pPr>
      <w:spacing w:after="2360"/>
    </w:pPr>
    <w:rPr>
      <w:sz w:val="20"/>
      <w:szCs w:val="20"/>
    </w:rPr>
  </w:style>
  <w:style w:type="paragraph" w:customStyle="1" w:styleId="TNSTitle">
    <w:name w:val="TNS Title"/>
    <w:next w:val="TNSBodyText"/>
    <w:qFormat/>
    <w:rsid w:val="007926EC"/>
    <w:pPr>
      <w:pageBreakBefore/>
      <w:spacing w:after="1800" w:line="240" w:lineRule="auto"/>
    </w:pPr>
    <w:rPr>
      <w:rFonts w:ascii="Verdana" w:hAnsi="Verdana"/>
      <w:color w:val="333333"/>
      <w:sz w:val="40"/>
      <w:szCs w:val="40"/>
    </w:rPr>
  </w:style>
  <w:style w:type="paragraph" w:customStyle="1" w:styleId="TNSSubHeading">
    <w:name w:val="TNS Sub Heading"/>
    <w:basedOn w:val="Normal"/>
    <w:qFormat/>
    <w:rsid w:val="00BF3D75"/>
    <w:pPr>
      <w:spacing w:before="360" w:after="120"/>
    </w:pPr>
    <w:rPr>
      <w:rFonts w:eastAsia="Calibri" w:cs="Times New Roman"/>
      <w:b/>
      <w:noProof/>
      <w:sz w:val="20"/>
      <w:szCs w:val="20"/>
    </w:rPr>
  </w:style>
  <w:style w:type="paragraph" w:customStyle="1" w:styleId="TNSBulletlevel1">
    <w:name w:val="TNS Bullet level 1"/>
    <w:qFormat/>
    <w:rsid w:val="00472132"/>
    <w:pPr>
      <w:numPr>
        <w:numId w:val="1"/>
      </w:numPr>
      <w:spacing w:after="0" w:line="280" w:lineRule="exact"/>
      <w:ind w:left="284" w:hanging="284"/>
    </w:pPr>
    <w:rPr>
      <w:rFonts w:ascii="Verdana" w:eastAsia="Calibri" w:hAnsi="Verdana" w:cs="Times New Roman"/>
      <w:color w:val="333333"/>
      <w:sz w:val="18"/>
      <w:szCs w:val="18"/>
    </w:rPr>
  </w:style>
  <w:style w:type="paragraph" w:customStyle="1" w:styleId="TNSBulletlevel2">
    <w:name w:val="TNS Bullet level 2"/>
    <w:qFormat/>
    <w:rsid w:val="00472132"/>
    <w:pPr>
      <w:numPr>
        <w:numId w:val="2"/>
      </w:numPr>
      <w:spacing w:after="240" w:line="280" w:lineRule="exact"/>
      <w:ind w:left="568" w:hanging="284"/>
      <w:contextualSpacing/>
    </w:pPr>
    <w:rPr>
      <w:rFonts w:ascii="Verdana" w:eastAsia="Calibri" w:hAnsi="Verdana" w:cs="Times New Roman"/>
      <w:color w:val="333333"/>
      <w:sz w:val="18"/>
      <w:szCs w:val="18"/>
    </w:rPr>
  </w:style>
  <w:style w:type="paragraph" w:customStyle="1" w:styleId="TNSBodyText">
    <w:name w:val="TNS Body Text"/>
    <w:qFormat/>
    <w:rsid w:val="0096160C"/>
    <w:pPr>
      <w:spacing w:line="280" w:lineRule="exact"/>
    </w:pPr>
    <w:rPr>
      <w:rFonts w:ascii="Verdana" w:eastAsia="Calibri" w:hAnsi="Verdana" w:cs="Times New Roman"/>
      <w:color w:val="333333"/>
      <w:sz w:val="18"/>
      <w:szCs w:val="18"/>
    </w:rPr>
  </w:style>
  <w:style w:type="paragraph" w:customStyle="1" w:styleId="TNSTableTitle">
    <w:name w:val="TNS Table Title"/>
    <w:qFormat/>
    <w:rsid w:val="00AF4FA4"/>
    <w:pPr>
      <w:spacing w:after="0" w:line="240" w:lineRule="auto"/>
    </w:pPr>
    <w:rPr>
      <w:rFonts w:ascii="Verdana" w:hAnsi="Verdana"/>
      <w:bCs/>
      <w:color w:val="FFFFFF" w:themeColor="background1"/>
      <w:sz w:val="18"/>
      <w:szCs w:val="18"/>
    </w:rPr>
  </w:style>
  <w:style w:type="paragraph" w:customStyle="1" w:styleId="TNSTableCell">
    <w:name w:val="TNS Table Cell"/>
    <w:basedOn w:val="Normal"/>
    <w:qFormat/>
    <w:rsid w:val="00AF4FA4"/>
    <w:pPr>
      <w:spacing w:after="0" w:line="240" w:lineRule="auto"/>
    </w:pPr>
    <w:rPr>
      <w:bCs/>
      <w:szCs w:val="18"/>
    </w:rPr>
  </w:style>
  <w:style w:type="paragraph" w:customStyle="1" w:styleId="TNSContentsMainTitle">
    <w:name w:val="TNS Contents Main Title"/>
    <w:basedOn w:val="TNSTitle"/>
    <w:next w:val="TNSSubHeading"/>
    <w:rsid w:val="003A3693"/>
    <w:pPr>
      <w:pageBreakBefore w:val="0"/>
      <w:spacing w:before="240"/>
    </w:pPr>
  </w:style>
  <w:style w:type="character" w:customStyle="1" w:styleId="Heading1Char">
    <w:name w:val="Heading 1 Char"/>
    <w:basedOn w:val="DefaultParagraphFont"/>
    <w:link w:val="Heading1"/>
    <w:uiPriority w:val="9"/>
    <w:rsid w:val="003A3693"/>
    <w:rPr>
      <w:rFonts w:asciiTheme="majorHAnsi" w:eastAsiaTheme="majorEastAsia" w:hAnsiTheme="majorHAnsi" w:cstheme="majorBidi"/>
      <w:b/>
      <w:bCs/>
      <w:color w:val="930010" w:themeColor="accent1" w:themeShade="BF"/>
      <w:sz w:val="28"/>
      <w:szCs w:val="28"/>
    </w:rPr>
  </w:style>
  <w:style w:type="paragraph" w:styleId="TOC1">
    <w:name w:val="toc 1"/>
    <w:basedOn w:val="TNSSubHeading"/>
    <w:next w:val="Normal"/>
    <w:autoRedefine/>
    <w:uiPriority w:val="39"/>
    <w:unhideWhenUsed/>
    <w:rsid w:val="006B101E"/>
    <w:pPr>
      <w:tabs>
        <w:tab w:val="left" w:pos="567"/>
        <w:tab w:val="right" w:pos="9639"/>
      </w:tabs>
      <w:spacing w:after="100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693"/>
    <w:rPr>
      <w:rFonts w:asciiTheme="majorHAnsi" w:eastAsiaTheme="majorEastAsia" w:hAnsiTheme="majorHAnsi" w:cstheme="majorBidi"/>
      <w:b/>
      <w:bCs/>
      <w:color w:val="C5001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693"/>
    <w:rPr>
      <w:rFonts w:asciiTheme="majorHAnsi" w:eastAsiaTheme="majorEastAsia" w:hAnsiTheme="majorHAnsi" w:cstheme="majorBidi"/>
      <w:b/>
      <w:bCs/>
      <w:color w:val="C50017" w:themeColor="accent1"/>
    </w:rPr>
  </w:style>
  <w:style w:type="character" w:styleId="Hyperlink">
    <w:name w:val="Hyperlink"/>
    <w:basedOn w:val="DefaultParagraphFont"/>
    <w:uiPriority w:val="99"/>
    <w:unhideWhenUsed/>
    <w:rsid w:val="003A3693"/>
    <w:rPr>
      <w:color w:val="4F6128" w:themeColor="hyperlink"/>
      <w:u w:val="single"/>
    </w:rPr>
  </w:style>
  <w:style w:type="paragraph" w:styleId="TOC2">
    <w:name w:val="toc 2"/>
    <w:basedOn w:val="TNSBodyText"/>
    <w:next w:val="Normal"/>
    <w:autoRedefine/>
    <w:uiPriority w:val="39"/>
    <w:unhideWhenUsed/>
    <w:rsid w:val="006B101E"/>
    <w:pPr>
      <w:tabs>
        <w:tab w:val="right" w:pos="9639"/>
      </w:tabs>
      <w:spacing w:after="100"/>
    </w:pPr>
    <w:rPr>
      <w:lang w:eastAsia="en-US"/>
    </w:rPr>
  </w:style>
  <w:style w:type="paragraph" w:customStyle="1" w:styleId="TNSHeading1">
    <w:name w:val="TNS Heading 1"/>
    <w:basedOn w:val="TNSBodyText"/>
    <w:next w:val="TNSBodyText"/>
    <w:qFormat/>
    <w:rsid w:val="00C93990"/>
    <w:pPr>
      <w:pageBreakBefore/>
      <w:numPr>
        <w:numId w:val="4"/>
      </w:numPr>
      <w:spacing w:after="1800" w:line="240" w:lineRule="auto"/>
      <w:ind w:left="737" w:hanging="737"/>
    </w:pPr>
    <w:rPr>
      <w:sz w:val="40"/>
    </w:rPr>
  </w:style>
  <w:style w:type="paragraph" w:customStyle="1" w:styleId="TNSHeading2">
    <w:name w:val="TNS Heading 2"/>
    <w:basedOn w:val="TNSBodyText"/>
    <w:next w:val="TNSBodyText"/>
    <w:qFormat/>
    <w:rsid w:val="007926EC"/>
    <w:pPr>
      <w:numPr>
        <w:ilvl w:val="1"/>
        <w:numId w:val="4"/>
      </w:numPr>
      <w:spacing w:after="0"/>
    </w:pPr>
    <w:rPr>
      <w:b/>
    </w:rPr>
  </w:style>
  <w:style w:type="paragraph" w:customStyle="1" w:styleId="TNSHeading3">
    <w:name w:val="TNS Heading 3"/>
    <w:basedOn w:val="TNSBodyText"/>
    <w:next w:val="TNSBodyText"/>
    <w:qFormat/>
    <w:rsid w:val="007926EC"/>
    <w:pPr>
      <w:numPr>
        <w:ilvl w:val="2"/>
        <w:numId w:val="4"/>
      </w:numPr>
      <w:spacing w:after="0"/>
    </w:pPr>
    <w:rPr>
      <w:b/>
    </w:rPr>
  </w:style>
  <w:style w:type="paragraph" w:styleId="TOC3">
    <w:name w:val="toc 3"/>
    <w:basedOn w:val="TNSBodyText"/>
    <w:next w:val="Normal"/>
    <w:autoRedefine/>
    <w:uiPriority w:val="39"/>
    <w:unhideWhenUsed/>
    <w:rsid w:val="006B101E"/>
    <w:pPr>
      <w:tabs>
        <w:tab w:val="right" w:pos="7938"/>
      </w:tabs>
      <w:spacing w:after="100"/>
    </w:pPr>
    <w:rPr>
      <w:lang w:eastAsia="en-US"/>
    </w:rPr>
  </w:style>
  <w:style w:type="paragraph" w:styleId="TOC4">
    <w:name w:val="toc 4"/>
    <w:basedOn w:val="TNSBodyText"/>
    <w:next w:val="Normal"/>
    <w:autoRedefine/>
    <w:uiPriority w:val="39"/>
    <w:unhideWhenUsed/>
    <w:rsid w:val="006B101E"/>
    <w:pPr>
      <w:tabs>
        <w:tab w:val="right" w:pos="7938"/>
      </w:tabs>
      <w:spacing w:after="100"/>
    </w:pPr>
    <w:rPr>
      <w:lang w:eastAsia="en-US"/>
    </w:rPr>
  </w:style>
  <w:style w:type="paragraph" w:styleId="TOC5">
    <w:name w:val="toc 5"/>
    <w:basedOn w:val="TNSBodyText"/>
    <w:next w:val="Normal"/>
    <w:autoRedefine/>
    <w:uiPriority w:val="39"/>
    <w:unhideWhenUsed/>
    <w:rsid w:val="006B101E"/>
    <w:pPr>
      <w:tabs>
        <w:tab w:val="right" w:pos="7938"/>
      </w:tabs>
      <w:spacing w:after="100"/>
    </w:pPr>
    <w:rPr>
      <w:lang w:eastAsia="en-US"/>
    </w:rPr>
  </w:style>
  <w:style w:type="paragraph" w:customStyle="1" w:styleId="TNSDocumentTitle">
    <w:name w:val="TNS Document Title"/>
    <w:basedOn w:val="Normal"/>
    <w:rsid w:val="008162F7"/>
    <w:pPr>
      <w:pageBreakBefore/>
      <w:spacing w:after="2240"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semiHidden/>
    <w:rsid w:val="00E77EA9"/>
    <w:pPr>
      <w:spacing w:before="260" w:after="0" w:line="260" w:lineRule="atLeast"/>
    </w:pPr>
    <w:rPr>
      <w:rFonts w:ascii="Arial" w:eastAsia="Times New Roman" w:hAnsi="Arial" w:cs="Times New Roman"/>
      <w:color w:val="auto"/>
      <w:sz w:val="20"/>
      <w:szCs w:val="24"/>
      <w:lang w:val="et-EE" w:eastAsia="en-US"/>
    </w:rPr>
  </w:style>
  <w:style w:type="character" w:customStyle="1" w:styleId="BodyTextChar">
    <w:name w:val="Body Text Char"/>
    <w:basedOn w:val="DefaultParagraphFont"/>
    <w:link w:val="BodyText"/>
    <w:semiHidden/>
    <w:rsid w:val="00E77EA9"/>
    <w:rPr>
      <w:rFonts w:ascii="Arial" w:eastAsia="Times New Roman" w:hAnsi="Arial" w:cs="Times New Roman"/>
      <w:sz w:val="20"/>
      <w:szCs w:val="24"/>
      <w:lang w:val="et-EE" w:eastAsia="en-US"/>
    </w:rPr>
  </w:style>
  <w:style w:type="paragraph" w:styleId="Signature">
    <w:name w:val="Signature"/>
    <w:aliases w:val="Signature Details"/>
    <w:basedOn w:val="Normal"/>
    <w:link w:val="SignatureChar"/>
    <w:semiHidden/>
    <w:rsid w:val="000A58AA"/>
    <w:pPr>
      <w:keepLines/>
      <w:spacing w:before="260" w:after="0" w:line="260" w:lineRule="atLeast"/>
    </w:pPr>
    <w:rPr>
      <w:rFonts w:ascii="Arial" w:eastAsia="Times New Roman" w:hAnsi="Arial" w:cs="Times New Roman"/>
      <w:color w:val="auto"/>
      <w:sz w:val="20"/>
      <w:szCs w:val="24"/>
      <w:lang w:val="et-EE" w:eastAsia="en-US"/>
    </w:rPr>
  </w:style>
  <w:style w:type="character" w:customStyle="1" w:styleId="SignatureChar">
    <w:name w:val="Signature Char"/>
    <w:aliases w:val="Signature Details Char"/>
    <w:basedOn w:val="DefaultParagraphFont"/>
    <w:link w:val="Signature"/>
    <w:semiHidden/>
    <w:rsid w:val="000A58AA"/>
    <w:rPr>
      <w:rFonts w:ascii="Arial" w:eastAsia="Times New Roman" w:hAnsi="Arial" w:cs="Times New Roman"/>
      <w:sz w:val="20"/>
      <w:szCs w:val="24"/>
      <w:lang w:val="et-EE" w:eastAsia="en-US"/>
    </w:rPr>
  </w:style>
  <w:style w:type="paragraph" w:customStyle="1" w:styleId="SignatureName">
    <w:name w:val="Signature Name"/>
    <w:basedOn w:val="Signature"/>
    <w:next w:val="Signature"/>
    <w:rsid w:val="000A58AA"/>
    <w:pPr>
      <w:keepNext/>
      <w:spacing w:before="520"/>
    </w:pPr>
  </w:style>
  <w:style w:type="paragraph" w:customStyle="1" w:styleId="Heading">
    <w:name w:val="Heading"/>
    <w:basedOn w:val="Heading1"/>
    <w:rsid w:val="00332DDE"/>
    <w:pPr>
      <w:keepLines w:val="0"/>
      <w:spacing w:before="240" w:after="60" w:line="260" w:lineRule="atLeast"/>
    </w:pPr>
    <w:rPr>
      <w:rFonts w:ascii="Arial" w:eastAsia="Times New Roman" w:hAnsi="Arial" w:cs="Arial"/>
      <w:b w:val="0"/>
      <w:bCs w:val="0"/>
      <w:color w:val="auto"/>
      <w:kern w:val="32"/>
      <w:sz w:val="48"/>
      <w:szCs w:val="32"/>
      <w:lang w:val="et-EE" w:eastAsia="en-US"/>
    </w:rPr>
  </w:style>
  <w:style w:type="paragraph" w:styleId="Date">
    <w:name w:val="Date"/>
    <w:basedOn w:val="Normal"/>
    <w:next w:val="Normal"/>
    <w:link w:val="DateChar"/>
    <w:semiHidden/>
    <w:rsid w:val="00332DDE"/>
    <w:pPr>
      <w:spacing w:before="260" w:after="0" w:line="260" w:lineRule="atLeast"/>
    </w:pPr>
    <w:rPr>
      <w:rFonts w:ascii="Arial" w:eastAsia="Times New Roman" w:hAnsi="Arial" w:cs="Times New Roman"/>
      <w:color w:val="auto"/>
      <w:sz w:val="20"/>
      <w:szCs w:val="24"/>
      <w:lang w:val="et-EE" w:eastAsia="en-US"/>
    </w:rPr>
  </w:style>
  <w:style w:type="character" w:customStyle="1" w:styleId="DateChar">
    <w:name w:val="Date Char"/>
    <w:basedOn w:val="DefaultParagraphFont"/>
    <w:link w:val="Date"/>
    <w:semiHidden/>
    <w:rsid w:val="00332DDE"/>
    <w:rPr>
      <w:rFonts w:ascii="Arial" w:eastAsia="Times New Roman" w:hAnsi="Arial" w:cs="Times New Roman"/>
      <w:sz w:val="20"/>
      <w:szCs w:val="24"/>
      <w:lang w:val="et-EE" w:eastAsia="en-US"/>
    </w:rPr>
  </w:style>
  <w:style w:type="paragraph" w:customStyle="1" w:styleId="Tabletext">
    <w:name w:val="Table text"/>
    <w:basedOn w:val="Normal"/>
    <w:rsid w:val="00332DDE"/>
    <w:pPr>
      <w:spacing w:before="20" w:after="20" w:line="260" w:lineRule="atLeast"/>
    </w:pPr>
    <w:rPr>
      <w:rFonts w:ascii="Arial" w:eastAsia="Times New Roman" w:hAnsi="Arial" w:cs="Times New Roman"/>
      <w:color w:val="auto"/>
      <w:sz w:val="20"/>
      <w:szCs w:val="24"/>
      <w:lang w:val="et-E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3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ul.jarviste@mil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anika.Hammal\AppData\Roaming\Microsoft\Templates\Lepingud\Tellimuse%20kinnitus.dotm" TargetMode="External"/></Relationships>
</file>

<file path=word/theme/theme1.xml><?xml version="1.0" encoding="utf-8"?>
<a:theme xmlns:a="http://schemas.openxmlformats.org/drawingml/2006/main" name="Office Theme">
  <a:themeElements>
    <a:clrScheme name="TNS Colours">
      <a:dk1>
        <a:sysClr val="windowText" lastClr="000000"/>
      </a:dk1>
      <a:lt1>
        <a:sysClr val="window" lastClr="FFFFFF"/>
      </a:lt1>
      <a:dk2>
        <a:srgbClr val="131C6B"/>
      </a:dk2>
      <a:lt2>
        <a:srgbClr val="3EB1CC"/>
      </a:lt2>
      <a:accent1>
        <a:srgbClr val="C50017"/>
      </a:accent1>
      <a:accent2>
        <a:srgbClr val="F7911E"/>
      </a:accent2>
      <a:accent3>
        <a:srgbClr val="EF5205"/>
      </a:accent3>
      <a:accent4>
        <a:srgbClr val="7A2280"/>
      </a:accent4>
      <a:accent5>
        <a:srgbClr val="4C1D52"/>
      </a:accent5>
      <a:accent6>
        <a:srgbClr val="4655A5"/>
      </a:accent6>
      <a:hlink>
        <a:srgbClr val="4F6128"/>
      </a:hlink>
      <a:folHlink>
        <a:srgbClr val="4F6128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7CD1-290F-4545-BC67-64D251A5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Tellimuse kinnitus.dotm</Template>
  <TotalTime>7</TotalTime>
  <Pages>1</Pages>
  <Words>311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TNS Emor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Hämmal, Jaanika (TSTAN)</dc:creator>
  <cp:lastModifiedBy>Jaanika Hämmal</cp:lastModifiedBy>
  <cp:revision>5</cp:revision>
  <cp:lastPrinted>2012-05-29T01:41:00Z</cp:lastPrinted>
  <dcterms:created xsi:type="dcterms:W3CDTF">2024-03-25T08:19:00Z</dcterms:created>
  <dcterms:modified xsi:type="dcterms:W3CDTF">2024-04-01T13:14:00Z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41da7a-79c1-417c-b408-16c0bfe99fca_Enabled">
    <vt:lpwstr>true</vt:lpwstr>
  </property>
  <property fmtid="{D5CDD505-2E9C-101B-9397-08002B2CF9AE}" pid="3" name="MSIP_Label_3741da7a-79c1-417c-b408-16c0bfe99fca_SetDate">
    <vt:lpwstr>2024-03-21T13:56:53Z</vt:lpwstr>
  </property>
  <property fmtid="{D5CDD505-2E9C-101B-9397-08002B2CF9AE}" pid="4" name="MSIP_Label_3741da7a-79c1-417c-b408-16c0bfe99fca_Method">
    <vt:lpwstr>Standard</vt:lpwstr>
  </property>
  <property fmtid="{D5CDD505-2E9C-101B-9397-08002B2CF9AE}" pid="5" name="MSIP_Label_3741da7a-79c1-417c-b408-16c0bfe99fca_Name">
    <vt:lpwstr>Internal Only - Amber</vt:lpwstr>
  </property>
  <property fmtid="{D5CDD505-2E9C-101B-9397-08002B2CF9AE}" pid="6" name="MSIP_Label_3741da7a-79c1-417c-b408-16c0bfe99fca_SiteId">
    <vt:lpwstr>1e355c04-e0a4-42ed-8e2d-7351591f0ef1</vt:lpwstr>
  </property>
  <property fmtid="{D5CDD505-2E9C-101B-9397-08002B2CF9AE}" pid="7" name="MSIP_Label_3741da7a-79c1-417c-b408-16c0bfe99fca_ActionId">
    <vt:lpwstr>1e3b28e9-b836-4ac0-a215-a4a03e18650b</vt:lpwstr>
  </property>
  <property fmtid="{D5CDD505-2E9C-101B-9397-08002B2CF9AE}" pid="8" name="MSIP_Label_3741da7a-79c1-417c-b408-16c0bfe99fca_ContentBits">
    <vt:lpwstr>0</vt:lpwstr>
  </property>
</Properties>
</file>